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90386" w14:textId="77777777" w:rsidR="00CC23FB" w:rsidRDefault="00D2380C" w:rsidP="00CC23FB">
      <w:pPr>
        <w:pStyle w:val="1"/>
        <w:shd w:val="clear" w:color="auto" w:fill="FFFFFF" w:themeFill="background1"/>
        <w:spacing w:before="0" w:after="0"/>
        <w:jc w:val="center"/>
        <w:rPr>
          <w:bdr w:val="none" w:sz="0" w:space="0" w:color="auto" w:frame="1"/>
        </w:rPr>
      </w:pPr>
      <w:r w:rsidRPr="00D2380C">
        <w:rPr>
          <w:bdr w:val="none" w:sz="0" w:space="0" w:color="auto" w:frame="1"/>
        </w:rPr>
        <w:t xml:space="preserve">Call for Global PhD project proposals </w:t>
      </w:r>
      <w:r w:rsidR="00031D8A">
        <w:rPr>
          <w:bdr w:val="none" w:sz="0" w:space="0" w:color="auto" w:frame="1"/>
        </w:rPr>
        <w:t xml:space="preserve">by </w:t>
      </w:r>
    </w:p>
    <w:p w14:paraId="6246E8DA" w14:textId="12EF9F90" w:rsidR="00D2380C" w:rsidRDefault="00D2380C" w:rsidP="00CC23FB">
      <w:pPr>
        <w:pStyle w:val="1"/>
        <w:shd w:val="clear" w:color="auto" w:fill="FFFFFF" w:themeFill="background1"/>
        <w:spacing w:before="0" w:after="0"/>
        <w:jc w:val="center"/>
        <w:rPr>
          <w:bdr w:val="none" w:sz="0" w:space="0" w:color="auto" w:frame="1"/>
        </w:rPr>
      </w:pPr>
      <w:r>
        <w:rPr>
          <w:bdr w:val="none" w:sz="0" w:space="0" w:color="auto" w:frame="1"/>
        </w:rPr>
        <w:t>National Tsing Hua University</w:t>
      </w:r>
      <w:r w:rsidRPr="00D2380C">
        <w:rPr>
          <w:bdr w:val="none" w:sz="0" w:space="0" w:color="auto" w:frame="1"/>
        </w:rPr>
        <w:t xml:space="preserve"> and Macquarie University</w:t>
      </w:r>
    </w:p>
    <w:p w14:paraId="25D80075" w14:textId="481BDDE0" w:rsidR="00CC23FB" w:rsidRPr="00674BB0" w:rsidRDefault="00CC23FB" w:rsidP="00CC23FB">
      <w:pPr>
        <w:jc w:val="center"/>
        <w:rPr>
          <w:rFonts w:asciiTheme="majorHAnsi" w:eastAsiaTheme="majorEastAsia" w:hAnsiTheme="majorHAnsi" w:cstheme="majorBidi"/>
          <w:color w:val="0F4761" w:themeColor="accent1" w:themeShade="BF"/>
          <w:sz w:val="40"/>
          <w:szCs w:val="40"/>
          <w:bdr w:val="none" w:sz="0" w:space="0" w:color="auto" w:frame="1"/>
        </w:rPr>
      </w:pPr>
      <w:r w:rsidRPr="00674BB0">
        <w:rPr>
          <w:rFonts w:asciiTheme="majorHAnsi" w:eastAsiaTheme="majorEastAsia" w:hAnsiTheme="majorHAnsi" w:cstheme="majorBidi"/>
          <w:color w:val="0F4761" w:themeColor="accent1" w:themeShade="BF"/>
          <w:sz w:val="40"/>
          <w:szCs w:val="40"/>
          <w:bdr w:val="none" w:sz="0" w:space="0" w:color="auto" w:frame="1"/>
        </w:rPr>
        <w:t>(a supervisor-led competition)</w:t>
      </w:r>
    </w:p>
    <w:p w14:paraId="57132DD3" w14:textId="77777777" w:rsidR="00AA0C0E" w:rsidRDefault="00AA0C0E" w:rsidP="00771BD2">
      <w:pPr>
        <w:pStyle w:val="Web"/>
        <w:shd w:val="clear" w:color="auto" w:fill="FFFFFF"/>
        <w:spacing w:before="0" w:beforeAutospacing="0" w:after="0" w:afterAutospacing="0"/>
        <w:rPr>
          <w:rFonts w:ascii="Aptos Light" w:hAnsi="Aptos Light"/>
          <w:color w:val="242424"/>
          <w:sz w:val="21"/>
          <w:szCs w:val="21"/>
          <w:u w:val="single"/>
          <w:bdr w:val="none" w:sz="0" w:space="0" w:color="auto" w:frame="1"/>
        </w:rPr>
      </w:pPr>
    </w:p>
    <w:p w14:paraId="2CD4A6A8" w14:textId="6BF91483" w:rsidR="00AA0C0E" w:rsidRDefault="001846FC" w:rsidP="00E53FE9">
      <w:pPr>
        <w:pStyle w:val="2"/>
        <w:rPr>
          <w:bdr w:val="none" w:sz="0" w:space="0" w:color="auto" w:frame="1"/>
        </w:rPr>
      </w:pPr>
      <w:r>
        <w:rPr>
          <w:bdr w:val="none" w:sz="0" w:space="0" w:color="auto" w:frame="1"/>
        </w:rPr>
        <w:t>Overview</w:t>
      </w:r>
    </w:p>
    <w:p w14:paraId="762FC000" w14:textId="77777777" w:rsidR="00797576" w:rsidRDefault="00797576" w:rsidP="00771BD2">
      <w:pPr>
        <w:pStyle w:val="Web"/>
        <w:shd w:val="clear" w:color="auto" w:fill="FFFFFF"/>
        <w:spacing w:before="0" w:beforeAutospacing="0" w:after="0" w:afterAutospacing="0"/>
        <w:rPr>
          <w:rFonts w:ascii="Aptos Light" w:hAnsi="Aptos Light"/>
          <w:color w:val="242424"/>
          <w:sz w:val="21"/>
          <w:szCs w:val="21"/>
          <w:bdr w:val="none" w:sz="0" w:space="0" w:color="auto" w:frame="1"/>
        </w:rPr>
      </w:pPr>
    </w:p>
    <w:p w14:paraId="01DDCBB2" w14:textId="44C4B3ED" w:rsidR="00AF6A0E" w:rsidRDefault="00797576" w:rsidP="21EE9AB3">
      <w:pPr>
        <w:pStyle w:val="Web"/>
        <w:numPr>
          <w:ilvl w:val="0"/>
          <w:numId w:val="6"/>
        </w:numPr>
        <w:shd w:val="clear" w:color="auto" w:fill="FFFFFF" w:themeFill="background1"/>
        <w:spacing w:before="0" w:beforeAutospacing="0" w:after="0" w:afterAutospacing="0"/>
        <w:rPr>
          <w:rFonts w:ascii="Aptos Light" w:hAnsi="Aptos Light"/>
          <w:color w:val="242424"/>
          <w:sz w:val="21"/>
          <w:szCs w:val="21"/>
          <w:bdr w:val="none" w:sz="0" w:space="0" w:color="auto" w:frame="1"/>
        </w:rPr>
      </w:pPr>
      <w:r>
        <w:rPr>
          <w:rFonts w:ascii="Aptos Light" w:hAnsi="Aptos Light"/>
          <w:color w:val="242424"/>
          <w:sz w:val="21"/>
          <w:szCs w:val="21"/>
          <w:bdr w:val="none" w:sz="0" w:space="0" w:color="auto" w:frame="1"/>
        </w:rPr>
        <w:t xml:space="preserve">National Tsing Hua </w:t>
      </w:r>
      <w:r w:rsidRPr="00797576">
        <w:rPr>
          <w:rFonts w:ascii="Aptos Light" w:hAnsi="Aptos Light"/>
          <w:color w:val="242424"/>
          <w:sz w:val="21"/>
          <w:szCs w:val="21"/>
          <w:bdr w:val="none" w:sz="0" w:space="0" w:color="auto" w:frame="1"/>
        </w:rPr>
        <w:t>University</w:t>
      </w:r>
      <w:r w:rsidR="6C6757DB" w:rsidRPr="00797576">
        <w:rPr>
          <w:rFonts w:ascii="Aptos Light" w:hAnsi="Aptos Light"/>
          <w:color w:val="242424"/>
          <w:sz w:val="21"/>
          <w:szCs w:val="21"/>
          <w:bdr w:val="none" w:sz="0" w:space="0" w:color="auto" w:frame="1"/>
        </w:rPr>
        <w:t xml:space="preserve"> (NTHU)</w:t>
      </w:r>
      <w:r w:rsidR="00AF6A0E">
        <w:rPr>
          <w:rFonts w:ascii="Aptos Light" w:hAnsi="Aptos Light"/>
          <w:color w:val="242424"/>
          <w:sz w:val="21"/>
          <w:szCs w:val="21"/>
          <w:bdr w:val="none" w:sz="0" w:space="0" w:color="auto" w:frame="1"/>
        </w:rPr>
        <w:t>,</w:t>
      </w:r>
      <w:r w:rsidR="009B5275">
        <w:rPr>
          <w:rFonts w:ascii="Aptos Light" w:hAnsi="Aptos Light"/>
          <w:color w:val="242424"/>
          <w:sz w:val="21"/>
          <w:szCs w:val="21"/>
          <w:bdr w:val="none" w:sz="0" w:space="0" w:color="auto" w:frame="1"/>
        </w:rPr>
        <w:t xml:space="preserve"> Taiwan</w:t>
      </w:r>
      <w:r w:rsidR="00AF6A0E">
        <w:rPr>
          <w:rFonts w:ascii="Aptos Light" w:hAnsi="Aptos Light"/>
          <w:color w:val="242424"/>
          <w:sz w:val="21"/>
          <w:szCs w:val="21"/>
          <w:bdr w:val="none" w:sz="0" w:space="0" w:color="auto" w:frame="1"/>
        </w:rPr>
        <w:t xml:space="preserve"> and</w:t>
      </w:r>
      <w:r w:rsidRPr="00797576">
        <w:rPr>
          <w:rFonts w:ascii="Aptos Light" w:hAnsi="Aptos Light"/>
          <w:color w:val="242424"/>
          <w:sz w:val="21"/>
          <w:szCs w:val="21"/>
          <w:bdr w:val="none" w:sz="0" w:space="0" w:color="auto" w:frame="1"/>
        </w:rPr>
        <w:t xml:space="preserve"> Macquarie University</w:t>
      </w:r>
      <w:r w:rsidR="4AF71B3B" w:rsidRPr="00797576">
        <w:rPr>
          <w:rFonts w:ascii="Aptos Light" w:hAnsi="Aptos Light"/>
          <w:color w:val="242424"/>
          <w:sz w:val="21"/>
          <w:szCs w:val="21"/>
          <w:bdr w:val="none" w:sz="0" w:space="0" w:color="auto" w:frame="1"/>
        </w:rPr>
        <w:t xml:space="preserve"> (MQ)</w:t>
      </w:r>
      <w:r w:rsidR="00AF6A0E">
        <w:rPr>
          <w:rFonts w:ascii="Aptos Light" w:hAnsi="Aptos Light"/>
          <w:color w:val="242424"/>
          <w:sz w:val="21"/>
          <w:szCs w:val="21"/>
          <w:bdr w:val="none" w:sz="0" w:space="0" w:color="auto" w:frame="1"/>
        </w:rPr>
        <w:t>, Australia are</w:t>
      </w:r>
      <w:r w:rsidRPr="00797576">
        <w:rPr>
          <w:rFonts w:ascii="Aptos Light" w:hAnsi="Aptos Light"/>
          <w:color w:val="242424"/>
          <w:sz w:val="21"/>
          <w:szCs w:val="21"/>
          <w:bdr w:val="none" w:sz="0" w:space="0" w:color="auto" w:frame="1"/>
        </w:rPr>
        <w:t xml:space="preserve"> strategic partners in research and graduate research collaboration</w:t>
      </w:r>
      <w:r w:rsidR="00AF6A0E">
        <w:rPr>
          <w:rFonts w:ascii="Aptos Light" w:hAnsi="Aptos Light"/>
          <w:color w:val="242424"/>
          <w:sz w:val="21"/>
          <w:szCs w:val="21"/>
          <w:bdr w:val="none" w:sz="0" w:space="0" w:color="auto" w:frame="1"/>
        </w:rPr>
        <w:t>.</w:t>
      </w:r>
      <w:r w:rsidRPr="00797576">
        <w:rPr>
          <w:rFonts w:ascii="Aptos Light" w:hAnsi="Aptos Light"/>
          <w:color w:val="242424"/>
          <w:sz w:val="21"/>
          <w:szCs w:val="21"/>
          <w:bdr w:val="none" w:sz="0" w:space="0" w:color="auto" w:frame="1"/>
        </w:rPr>
        <w:t xml:space="preserve"> </w:t>
      </w:r>
    </w:p>
    <w:p w14:paraId="05E70B60" w14:textId="77777777" w:rsidR="00517D41" w:rsidRDefault="00797576" w:rsidP="00E53FE9">
      <w:pPr>
        <w:pStyle w:val="Web"/>
        <w:numPr>
          <w:ilvl w:val="0"/>
          <w:numId w:val="6"/>
        </w:numPr>
        <w:shd w:val="clear" w:color="auto" w:fill="FFFFFF"/>
        <w:spacing w:before="0" w:beforeAutospacing="0" w:after="0" w:afterAutospacing="0"/>
        <w:rPr>
          <w:rFonts w:ascii="Aptos Light" w:hAnsi="Aptos Light"/>
          <w:color w:val="242424"/>
          <w:sz w:val="21"/>
          <w:szCs w:val="21"/>
          <w:bdr w:val="none" w:sz="0" w:space="0" w:color="auto" w:frame="1"/>
        </w:rPr>
      </w:pPr>
      <w:r w:rsidRPr="00797576">
        <w:rPr>
          <w:rFonts w:ascii="Aptos Light" w:hAnsi="Aptos Light"/>
          <w:color w:val="242424"/>
          <w:sz w:val="21"/>
          <w:szCs w:val="21"/>
          <w:bdr w:val="none" w:sz="0" w:space="0" w:color="auto" w:frame="1"/>
        </w:rPr>
        <w:t>The universities established a supervisor-led glo</w:t>
      </w:r>
      <w:r w:rsidR="00517D41">
        <w:rPr>
          <w:rFonts w:ascii="Aptos Light" w:hAnsi="Aptos Light"/>
          <w:color w:val="242424"/>
          <w:sz w:val="21"/>
          <w:szCs w:val="21"/>
          <w:bdr w:val="none" w:sz="0" w:space="0" w:color="auto" w:frame="1"/>
        </w:rPr>
        <w:t>bal Ph</w:t>
      </w:r>
      <w:r w:rsidRPr="00797576">
        <w:rPr>
          <w:rFonts w:ascii="Aptos Light" w:hAnsi="Aptos Light"/>
          <w:color w:val="242424"/>
          <w:sz w:val="21"/>
          <w:szCs w:val="21"/>
          <w:bdr w:val="none" w:sz="0" w:space="0" w:color="auto" w:frame="1"/>
        </w:rPr>
        <w:t xml:space="preserve">D project proposal program to further deepen the cooperation and collaboration between their researchers and increase participation in the Global PhD program. </w:t>
      </w:r>
    </w:p>
    <w:p w14:paraId="625E6DEC" w14:textId="2DC4D343" w:rsidR="0061214B" w:rsidRDefault="0061214B" w:rsidP="00E53FE9">
      <w:pPr>
        <w:pStyle w:val="Web"/>
        <w:numPr>
          <w:ilvl w:val="0"/>
          <w:numId w:val="6"/>
        </w:numPr>
        <w:shd w:val="clear" w:color="auto" w:fill="FFFFFF"/>
        <w:spacing w:before="0" w:beforeAutospacing="0" w:after="0" w:afterAutospacing="0"/>
        <w:rPr>
          <w:rFonts w:ascii="Aptos Light" w:hAnsi="Aptos Light"/>
          <w:color w:val="242424"/>
          <w:sz w:val="21"/>
          <w:szCs w:val="21"/>
          <w:bdr w:val="none" w:sz="0" w:space="0" w:color="auto" w:frame="1"/>
        </w:rPr>
      </w:pPr>
      <w:r w:rsidRPr="00EF5DAB">
        <w:rPr>
          <w:rFonts w:ascii="Aptos Light" w:hAnsi="Aptos Light"/>
          <w:color w:val="242424"/>
          <w:sz w:val="21"/>
          <w:szCs w:val="21"/>
          <w:bdr w:val="none" w:sz="0" w:space="0" w:color="auto" w:frame="1"/>
        </w:rPr>
        <w:t xml:space="preserve">The </w:t>
      </w:r>
      <w:r>
        <w:rPr>
          <w:rFonts w:ascii="Aptos Light" w:hAnsi="Aptos Light"/>
          <w:color w:val="242424"/>
          <w:sz w:val="21"/>
          <w:szCs w:val="21"/>
          <w:bdr w:val="none" w:sz="0" w:space="0" w:color="auto" w:frame="1"/>
        </w:rPr>
        <w:t>project proposals will be j</w:t>
      </w:r>
      <w:r w:rsidRPr="00EF5DAB">
        <w:rPr>
          <w:rFonts w:ascii="Aptos Light" w:hAnsi="Aptos Light"/>
          <w:color w:val="242424"/>
          <w:sz w:val="21"/>
          <w:szCs w:val="21"/>
          <w:bdr w:val="none" w:sz="0" w:space="0" w:color="auto" w:frame="1"/>
        </w:rPr>
        <w:t>ointly prepared by supervisors from both universities</w:t>
      </w:r>
    </w:p>
    <w:p w14:paraId="332609AF" w14:textId="77777777" w:rsidR="005D464C" w:rsidRDefault="002E79A9" w:rsidP="21EE9AB3">
      <w:pPr>
        <w:pStyle w:val="Web"/>
        <w:numPr>
          <w:ilvl w:val="0"/>
          <w:numId w:val="6"/>
        </w:numPr>
        <w:shd w:val="clear" w:color="auto" w:fill="FFFFFF" w:themeFill="background1"/>
        <w:spacing w:before="0" w:beforeAutospacing="0" w:after="0" w:afterAutospacing="0"/>
        <w:rPr>
          <w:rFonts w:ascii="Aptos Light" w:hAnsi="Aptos Light"/>
          <w:color w:val="242424"/>
          <w:sz w:val="21"/>
          <w:szCs w:val="21"/>
          <w:bdr w:val="none" w:sz="0" w:space="0" w:color="auto" w:frame="1"/>
        </w:rPr>
      </w:pPr>
      <w:r w:rsidRPr="002E79A9">
        <w:rPr>
          <w:rFonts w:ascii="Aptos Light" w:hAnsi="Aptos Light"/>
          <w:color w:val="242424"/>
          <w:sz w:val="21"/>
          <w:szCs w:val="21"/>
          <w:bdr w:val="none" w:sz="0" w:space="0" w:color="auto" w:frame="1"/>
        </w:rPr>
        <w:t xml:space="preserve">The doctoral projects are intended to contribute to the development of world-leading research, education and impact supported by the </w:t>
      </w:r>
      <w:r w:rsidR="005D464C">
        <w:rPr>
          <w:rFonts w:ascii="Aptos Light" w:hAnsi="Aptos Light"/>
          <w:color w:val="242424"/>
          <w:sz w:val="21"/>
          <w:szCs w:val="21"/>
          <w:bdr w:val="none" w:sz="0" w:space="0" w:color="auto" w:frame="1"/>
        </w:rPr>
        <w:t>National Tsing Hua University</w:t>
      </w:r>
      <w:r w:rsidRPr="002E79A9">
        <w:rPr>
          <w:rFonts w:ascii="Aptos Light" w:hAnsi="Aptos Light"/>
          <w:color w:val="242424"/>
          <w:sz w:val="21"/>
          <w:szCs w:val="21"/>
          <w:bdr w:val="none" w:sz="0" w:space="0" w:color="auto" w:frame="1"/>
        </w:rPr>
        <w:t xml:space="preserve">, and to the Macquarie University Strategic Research Framework. </w:t>
      </w:r>
      <w:proofErr w:type="gramStart"/>
      <w:r w:rsidRPr="002E79A9">
        <w:rPr>
          <w:rFonts w:ascii="Aptos Light" w:hAnsi="Aptos Light"/>
          <w:color w:val="242424"/>
          <w:sz w:val="21"/>
          <w:szCs w:val="21"/>
          <w:bdr w:val="none" w:sz="0" w:space="0" w:color="auto" w:frame="1"/>
        </w:rPr>
        <w:t>In particular, the</w:t>
      </w:r>
      <w:proofErr w:type="gramEnd"/>
      <w:r w:rsidRPr="002E79A9">
        <w:rPr>
          <w:rFonts w:ascii="Aptos Light" w:hAnsi="Aptos Light"/>
          <w:color w:val="242424"/>
          <w:sz w:val="21"/>
          <w:szCs w:val="21"/>
          <w:bdr w:val="none" w:sz="0" w:space="0" w:color="auto" w:frame="1"/>
        </w:rPr>
        <w:t xml:space="preserve"> scholarships are intended to help consolidate both universities’ position as sector leaders in international engagement.</w:t>
      </w:r>
    </w:p>
    <w:p w14:paraId="37E63D24" w14:textId="77777777" w:rsidR="005D464C" w:rsidRDefault="002E79A9" w:rsidP="00A2145F">
      <w:pPr>
        <w:pStyle w:val="Web"/>
        <w:numPr>
          <w:ilvl w:val="0"/>
          <w:numId w:val="6"/>
        </w:numPr>
        <w:shd w:val="clear" w:color="auto" w:fill="FFFFFF"/>
        <w:spacing w:before="0" w:beforeAutospacing="0" w:after="0" w:afterAutospacing="0"/>
        <w:rPr>
          <w:rFonts w:ascii="Aptos Light" w:hAnsi="Aptos Light"/>
          <w:color w:val="242424"/>
          <w:sz w:val="21"/>
          <w:szCs w:val="21"/>
          <w:bdr w:val="none" w:sz="0" w:space="0" w:color="auto" w:frame="1"/>
        </w:rPr>
      </w:pPr>
      <w:r w:rsidRPr="005D464C">
        <w:rPr>
          <w:rFonts w:ascii="Aptos Light" w:hAnsi="Aptos Light"/>
          <w:color w:val="242424"/>
          <w:sz w:val="21"/>
          <w:szCs w:val="21"/>
          <w:bdr w:val="none" w:sz="0" w:space="0" w:color="auto" w:frame="1"/>
        </w:rPr>
        <w:t>Scholarships will support research jointly supervised and delivered through a Global PhD degree programme (</w:t>
      </w:r>
      <w:r w:rsidR="005D464C" w:rsidRPr="005D464C">
        <w:rPr>
          <w:rFonts w:ascii="Aptos Light" w:hAnsi="Aptos Light"/>
          <w:color w:val="242424"/>
          <w:sz w:val="21"/>
          <w:szCs w:val="21"/>
          <w:bdr w:val="none" w:sz="0" w:space="0" w:color="auto" w:frame="1"/>
        </w:rPr>
        <w:t>cotutelle</w:t>
      </w:r>
      <w:r w:rsidRPr="005D464C">
        <w:rPr>
          <w:rFonts w:ascii="Aptos Light" w:hAnsi="Aptos Light"/>
          <w:color w:val="242424"/>
          <w:sz w:val="21"/>
          <w:szCs w:val="21"/>
          <w:bdr w:val="none" w:sz="0" w:space="0" w:color="auto" w:frame="1"/>
        </w:rPr>
        <w:t>)</w:t>
      </w:r>
      <w:r w:rsidR="005D464C">
        <w:rPr>
          <w:rFonts w:ascii="Aptos Light" w:hAnsi="Aptos Light"/>
          <w:color w:val="242424"/>
          <w:sz w:val="21"/>
          <w:szCs w:val="21"/>
          <w:bdr w:val="none" w:sz="0" w:space="0" w:color="auto" w:frame="1"/>
        </w:rPr>
        <w:t>.</w:t>
      </w:r>
    </w:p>
    <w:p w14:paraId="3133D68E" w14:textId="7BC461BB" w:rsidR="00517D41" w:rsidRPr="005D464C" w:rsidRDefault="00797576" w:rsidP="00A2145F">
      <w:pPr>
        <w:pStyle w:val="Web"/>
        <w:numPr>
          <w:ilvl w:val="0"/>
          <w:numId w:val="6"/>
        </w:numPr>
        <w:shd w:val="clear" w:color="auto" w:fill="FFFFFF"/>
        <w:spacing w:before="0" w:beforeAutospacing="0" w:after="0" w:afterAutospacing="0"/>
        <w:rPr>
          <w:rFonts w:ascii="Aptos Light" w:hAnsi="Aptos Light"/>
          <w:color w:val="242424"/>
          <w:sz w:val="21"/>
          <w:szCs w:val="21"/>
          <w:bdr w:val="none" w:sz="0" w:space="0" w:color="auto" w:frame="1"/>
        </w:rPr>
      </w:pPr>
      <w:r w:rsidRPr="005D464C">
        <w:rPr>
          <w:rFonts w:ascii="Aptos Light" w:hAnsi="Aptos Light"/>
          <w:color w:val="242424"/>
          <w:sz w:val="21"/>
          <w:szCs w:val="21"/>
          <w:bdr w:val="none" w:sz="0" w:space="0" w:color="auto" w:frame="1"/>
        </w:rPr>
        <w:t xml:space="preserve">Up to </w:t>
      </w:r>
      <w:r w:rsidR="00517D41" w:rsidRPr="005D464C">
        <w:rPr>
          <w:rFonts w:ascii="Aptos Light" w:hAnsi="Aptos Light"/>
          <w:color w:val="242424"/>
          <w:sz w:val="21"/>
          <w:szCs w:val="21"/>
          <w:bdr w:val="none" w:sz="0" w:space="0" w:color="auto" w:frame="1"/>
        </w:rPr>
        <w:t>5</w:t>
      </w:r>
      <w:r w:rsidRPr="005D464C">
        <w:rPr>
          <w:rFonts w:ascii="Aptos Light" w:hAnsi="Aptos Light"/>
          <w:color w:val="242424"/>
          <w:sz w:val="21"/>
          <w:szCs w:val="21"/>
          <w:bdr w:val="none" w:sz="0" w:space="0" w:color="auto" w:frame="1"/>
        </w:rPr>
        <w:t xml:space="preserve"> awards are available each year. </w:t>
      </w:r>
    </w:p>
    <w:p w14:paraId="4AF83640" w14:textId="428DD8D5" w:rsidR="00A32990" w:rsidRPr="00674BB0" w:rsidRDefault="00797576" w:rsidP="00E53FE9">
      <w:pPr>
        <w:pStyle w:val="Web"/>
        <w:numPr>
          <w:ilvl w:val="0"/>
          <w:numId w:val="6"/>
        </w:numPr>
        <w:shd w:val="clear" w:color="auto" w:fill="FFFFFF"/>
        <w:spacing w:before="0" w:beforeAutospacing="0" w:after="0" w:afterAutospacing="0"/>
        <w:rPr>
          <w:rFonts w:ascii="Aptos Light" w:hAnsi="Aptos Light"/>
          <w:sz w:val="21"/>
          <w:szCs w:val="21"/>
          <w:bdr w:val="none" w:sz="0" w:space="0" w:color="auto" w:frame="1"/>
        </w:rPr>
      </w:pPr>
      <w:r w:rsidRPr="00674BB0">
        <w:rPr>
          <w:rFonts w:ascii="Aptos Light" w:hAnsi="Aptos Light"/>
          <w:sz w:val="21"/>
          <w:szCs w:val="21"/>
          <w:bdr w:val="none" w:sz="0" w:space="0" w:color="auto" w:frame="1"/>
        </w:rPr>
        <w:t>Those projects that are successful for an award will be advertised for the recruitment of a doctoral student</w:t>
      </w:r>
      <w:r w:rsidR="00810F00" w:rsidRPr="00674BB0">
        <w:rPr>
          <w:rFonts w:ascii="Aptos Light" w:hAnsi="Aptos Light"/>
          <w:sz w:val="21"/>
          <w:szCs w:val="21"/>
          <w:bdr w:val="none" w:sz="0" w:space="0" w:color="auto" w:frame="1"/>
        </w:rPr>
        <w:t xml:space="preserve">. </w:t>
      </w:r>
      <w:r w:rsidR="00C6207D" w:rsidRPr="00674BB0">
        <w:rPr>
          <w:rFonts w:ascii="Aptos Light" w:hAnsi="Aptos Light"/>
          <w:sz w:val="21"/>
          <w:szCs w:val="21"/>
          <w:bdr w:val="none" w:sz="0" w:space="0" w:color="auto" w:frame="1"/>
        </w:rPr>
        <w:t>The period of joint enrolment will be between 2 and 3 years</w:t>
      </w:r>
      <w:r w:rsidR="00260C78" w:rsidRPr="00674BB0">
        <w:rPr>
          <w:rFonts w:ascii="Aptos Light" w:hAnsi="Aptos Light"/>
          <w:sz w:val="21"/>
          <w:szCs w:val="21"/>
          <w:bdr w:val="none" w:sz="0" w:space="0" w:color="auto" w:frame="1"/>
        </w:rPr>
        <w:t>, subject to agreement by both universities for each candidate</w:t>
      </w:r>
      <w:r w:rsidR="00C54110" w:rsidRPr="00674BB0">
        <w:rPr>
          <w:rFonts w:ascii="Aptos Light" w:hAnsi="Aptos Light"/>
          <w:sz w:val="21"/>
          <w:szCs w:val="21"/>
          <w:bdr w:val="none" w:sz="0" w:space="0" w:color="auto" w:frame="1"/>
        </w:rPr>
        <w:t xml:space="preserve">’s case. </w:t>
      </w:r>
      <w:r w:rsidR="00810F00" w:rsidRPr="00674BB0">
        <w:rPr>
          <w:rFonts w:ascii="Aptos Light" w:hAnsi="Aptos Light"/>
          <w:sz w:val="21"/>
          <w:szCs w:val="21"/>
          <w:bdr w:val="none" w:sz="0" w:space="0" w:color="auto" w:frame="1"/>
        </w:rPr>
        <w:t xml:space="preserve">The positions will be supported </w:t>
      </w:r>
      <w:r w:rsidR="00C6207D" w:rsidRPr="00674BB0">
        <w:rPr>
          <w:rFonts w:ascii="Aptos Light" w:hAnsi="Aptos Light"/>
          <w:sz w:val="21"/>
          <w:szCs w:val="21"/>
          <w:bdr w:val="none" w:sz="0" w:space="0" w:color="auto" w:frame="1"/>
        </w:rPr>
        <w:t>as per the scholarship conditions of award as advised by each institution.</w:t>
      </w:r>
      <w:r w:rsidRPr="00674BB0">
        <w:rPr>
          <w:rFonts w:ascii="Aptos Light" w:hAnsi="Aptos Light"/>
          <w:sz w:val="21"/>
          <w:szCs w:val="21"/>
          <w:bdr w:val="none" w:sz="0" w:space="0" w:color="auto" w:frame="1"/>
        </w:rPr>
        <w:t xml:space="preserve"> </w:t>
      </w:r>
    </w:p>
    <w:p w14:paraId="36683B33" w14:textId="77777777" w:rsidR="00674BB0" w:rsidRDefault="00797576" w:rsidP="00674BB0">
      <w:pPr>
        <w:pStyle w:val="Web"/>
        <w:numPr>
          <w:ilvl w:val="0"/>
          <w:numId w:val="6"/>
        </w:numPr>
        <w:shd w:val="clear" w:color="auto" w:fill="FFFFFF" w:themeFill="background1"/>
        <w:spacing w:before="0" w:beforeAutospacing="0" w:after="0" w:afterAutospacing="0"/>
        <w:rPr>
          <w:rFonts w:ascii="Aptos Light" w:hAnsi="Aptos Light"/>
          <w:sz w:val="21"/>
          <w:szCs w:val="21"/>
          <w:bdr w:val="none" w:sz="0" w:space="0" w:color="auto" w:frame="1"/>
        </w:rPr>
      </w:pPr>
      <w:r w:rsidRPr="00674BB0">
        <w:rPr>
          <w:rFonts w:ascii="Aptos Light" w:hAnsi="Aptos Light"/>
          <w:sz w:val="21"/>
          <w:szCs w:val="21"/>
          <w:bdr w:val="none" w:sz="0" w:space="0" w:color="auto" w:frame="1"/>
        </w:rPr>
        <w:t xml:space="preserve">The funding is available to new </w:t>
      </w:r>
      <w:r w:rsidR="00A32990" w:rsidRPr="00674BB0">
        <w:rPr>
          <w:rFonts w:ascii="Aptos Light" w:hAnsi="Aptos Light"/>
          <w:sz w:val="21"/>
          <w:szCs w:val="21"/>
          <w:bdr w:val="none" w:sz="0" w:space="0" w:color="auto" w:frame="1"/>
        </w:rPr>
        <w:t>domestic</w:t>
      </w:r>
      <w:r w:rsidRPr="00674BB0">
        <w:rPr>
          <w:rFonts w:ascii="Aptos Light" w:hAnsi="Aptos Light"/>
          <w:sz w:val="21"/>
          <w:szCs w:val="21"/>
          <w:bdr w:val="none" w:sz="0" w:space="0" w:color="auto" w:frame="1"/>
        </w:rPr>
        <w:t xml:space="preserve"> or international doctoral applicants starting their degree in September/October 2025 who meet the entry requirements of both universities. </w:t>
      </w:r>
    </w:p>
    <w:p w14:paraId="3710CC08" w14:textId="26195F42" w:rsidR="00766604" w:rsidRPr="00674BB0" w:rsidRDefault="00797576" w:rsidP="00674BB0">
      <w:pPr>
        <w:pStyle w:val="Web"/>
        <w:numPr>
          <w:ilvl w:val="0"/>
          <w:numId w:val="6"/>
        </w:numPr>
        <w:shd w:val="clear" w:color="auto" w:fill="FFFFFF" w:themeFill="background1"/>
        <w:spacing w:before="0" w:beforeAutospacing="0" w:after="0" w:afterAutospacing="0"/>
        <w:rPr>
          <w:rFonts w:ascii="Aptos Light" w:hAnsi="Aptos Light"/>
          <w:sz w:val="21"/>
          <w:szCs w:val="21"/>
          <w:bdr w:val="none" w:sz="0" w:space="0" w:color="auto" w:frame="1"/>
        </w:rPr>
      </w:pPr>
      <w:r w:rsidRPr="00674BB0">
        <w:rPr>
          <w:rFonts w:ascii="Aptos Light" w:hAnsi="Aptos Light"/>
          <w:sz w:val="21"/>
          <w:szCs w:val="21"/>
          <w:bdr w:val="none" w:sz="0" w:space="0" w:color="auto" w:frame="1"/>
        </w:rPr>
        <w:t xml:space="preserve">This call is </w:t>
      </w:r>
      <w:r w:rsidR="005C3B04" w:rsidRPr="00674BB0">
        <w:rPr>
          <w:rFonts w:ascii="Aptos Light" w:hAnsi="Aptos Light"/>
          <w:sz w:val="21"/>
          <w:szCs w:val="21"/>
          <w:bdr w:val="none" w:sz="0" w:space="0" w:color="auto" w:frame="1"/>
        </w:rPr>
        <w:t xml:space="preserve">initially </w:t>
      </w:r>
      <w:r w:rsidRPr="00674BB0">
        <w:rPr>
          <w:rFonts w:ascii="Aptos Light" w:hAnsi="Aptos Light"/>
          <w:color w:val="242424"/>
          <w:sz w:val="21"/>
          <w:szCs w:val="21"/>
          <w:bdr w:val="none" w:sz="0" w:space="0" w:color="auto" w:frame="1"/>
        </w:rPr>
        <w:t xml:space="preserve">open to </w:t>
      </w:r>
      <w:r w:rsidR="00766604" w:rsidRPr="00674BB0">
        <w:rPr>
          <w:rFonts w:ascii="Aptos Light" w:hAnsi="Aptos Light"/>
          <w:color w:val="242424"/>
          <w:sz w:val="21"/>
          <w:szCs w:val="21"/>
          <w:bdr w:val="none" w:sz="0" w:space="0" w:color="auto" w:frame="1"/>
        </w:rPr>
        <w:t xml:space="preserve">mutual areas of research </w:t>
      </w:r>
      <w:r w:rsidR="003E247F" w:rsidRPr="00674BB0">
        <w:rPr>
          <w:rFonts w:ascii="Aptos Light" w:hAnsi="Aptos Light"/>
          <w:color w:val="242424"/>
          <w:sz w:val="21"/>
          <w:szCs w:val="21"/>
          <w:bdr w:val="none" w:sz="0" w:space="0" w:color="auto" w:frame="1"/>
        </w:rPr>
        <w:t>interest and priority at both Universities</w:t>
      </w:r>
      <w:r w:rsidR="00C408F7" w:rsidRPr="00674BB0">
        <w:rPr>
          <w:rFonts w:ascii="Aptos Light" w:hAnsi="Aptos Light"/>
          <w:color w:val="242424"/>
          <w:sz w:val="21"/>
          <w:szCs w:val="21"/>
          <w:bdr w:val="none" w:sz="0" w:space="0" w:color="auto" w:frame="1"/>
        </w:rPr>
        <w:t>:</w:t>
      </w:r>
      <w:r w:rsidR="003E247F" w:rsidRPr="00674BB0">
        <w:rPr>
          <w:rFonts w:ascii="Aptos Light" w:hAnsi="Aptos Light"/>
          <w:color w:val="242424"/>
          <w:sz w:val="21"/>
          <w:szCs w:val="21"/>
          <w:bdr w:val="none" w:sz="0" w:space="0" w:color="auto" w:frame="1"/>
        </w:rPr>
        <w:t xml:space="preserve"> </w:t>
      </w:r>
      <w:proofErr w:type="gramStart"/>
      <w:r w:rsidR="004D7377" w:rsidRPr="00674BB0">
        <w:rPr>
          <w:rFonts w:ascii="Aptos Light" w:hAnsi="Aptos Light"/>
          <w:color w:val="242424"/>
          <w:sz w:val="21"/>
          <w:szCs w:val="21"/>
          <w:bdr w:val="none" w:sz="0" w:space="0" w:color="auto" w:frame="1"/>
        </w:rPr>
        <w:t>the</w:t>
      </w:r>
      <w:proofErr w:type="gramEnd"/>
      <w:r w:rsidR="004D7377" w:rsidRPr="00674BB0">
        <w:rPr>
          <w:rFonts w:ascii="Aptos Light" w:hAnsi="Aptos Light"/>
          <w:color w:val="242424"/>
          <w:sz w:val="21"/>
          <w:szCs w:val="21"/>
          <w:bdr w:val="none" w:sz="0" w:space="0" w:color="auto" w:frame="1"/>
        </w:rPr>
        <w:t xml:space="preserve"> </w:t>
      </w:r>
      <w:r w:rsidR="004D7377" w:rsidRPr="00674BB0">
        <w:rPr>
          <w:rFonts w:ascii="Aptos Light" w:hAnsi="Aptos Light"/>
          <w:b/>
          <w:bCs/>
          <w:color w:val="242424"/>
          <w:sz w:val="21"/>
          <w:szCs w:val="21"/>
          <w:bdr w:val="none" w:sz="0" w:space="0" w:color="auto" w:frame="1"/>
        </w:rPr>
        <w:t>Faculty of Science and Engineering and the Faculty of Medicine, Health and Human Science</w:t>
      </w:r>
      <w:r w:rsidRPr="00674BB0">
        <w:rPr>
          <w:rFonts w:ascii="Aptos Light" w:hAnsi="Aptos Light"/>
          <w:b/>
          <w:bCs/>
          <w:color w:val="242424"/>
          <w:sz w:val="21"/>
          <w:szCs w:val="21"/>
          <w:bdr w:val="none" w:sz="0" w:space="0" w:color="auto" w:frame="1"/>
        </w:rPr>
        <w:t xml:space="preserve"> at </w:t>
      </w:r>
      <w:r w:rsidR="004D7377" w:rsidRPr="00674BB0">
        <w:rPr>
          <w:rFonts w:ascii="Aptos Light" w:hAnsi="Aptos Light"/>
          <w:b/>
          <w:bCs/>
          <w:color w:val="242424"/>
          <w:sz w:val="21"/>
          <w:szCs w:val="21"/>
          <w:bdr w:val="none" w:sz="0" w:space="0" w:color="auto" w:frame="1"/>
        </w:rPr>
        <w:t>Macquarie</w:t>
      </w:r>
      <w:r w:rsidR="005F519A" w:rsidRPr="00674BB0">
        <w:rPr>
          <w:rFonts w:ascii="Aptos Light" w:hAnsi="Aptos Light"/>
          <w:b/>
          <w:bCs/>
          <w:color w:val="242424"/>
          <w:sz w:val="21"/>
          <w:szCs w:val="21"/>
          <w:bdr w:val="none" w:sz="0" w:space="0" w:color="auto" w:frame="1"/>
        </w:rPr>
        <w:t xml:space="preserve"> </w:t>
      </w:r>
      <w:r w:rsidR="00C408F7" w:rsidRPr="00674BB0">
        <w:rPr>
          <w:rFonts w:ascii="Aptos Light" w:hAnsi="Aptos Light"/>
          <w:b/>
          <w:bCs/>
          <w:color w:val="242424"/>
          <w:sz w:val="21"/>
          <w:szCs w:val="21"/>
          <w:bdr w:val="none" w:sz="0" w:space="0" w:color="auto" w:frame="1"/>
        </w:rPr>
        <w:t>University</w:t>
      </w:r>
      <w:r w:rsidR="00C408F7" w:rsidRPr="00674BB0">
        <w:rPr>
          <w:rFonts w:ascii="Aptos Light" w:hAnsi="Aptos Light"/>
          <w:color w:val="242424"/>
          <w:sz w:val="21"/>
          <w:szCs w:val="21"/>
          <w:bdr w:val="none" w:sz="0" w:space="0" w:color="auto" w:frame="1"/>
        </w:rPr>
        <w:t xml:space="preserve"> </w:t>
      </w:r>
      <w:r w:rsidR="005F519A" w:rsidRPr="00674BB0">
        <w:rPr>
          <w:rFonts w:ascii="Aptos Light" w:hAnsi="Aptos Light"/>
          <w:color w:val="242424"/>
          <w:sz w:val="21"/>
          <w:szCs w:val="21"/>
          <w:bdr w:val="none" w:sz="0" w:space="0" w:color="auto" w:frame="1"/>
        </w:rPr>
        <w:t xml:space="preserve">and </w:t>
      </w:r>
      <w:r w:rsidR="005F519A" w:rsidRPr="00674BB0">
        <w:rPr>
          <w:rFonts w:ascii="Aptos Light" w:hAnsi="Aptos Light"/>
          <w:b/>
          <w:bCs/>
          <w:sz w:val="21"/>
          <w:szCs w:val="21"/>
          <w:bdr w:val="none" w:sz="0" w:space="0" w:color="auto" w:frame="1"/>
        </w:rPr>
        <w:t xml:space="preserve">the </w:t>
      </w:r>
      <w:r w:rsidR="00181CB5" w:rsidRPr="00674BB0">
        <w:rPr>
          <w:rFonts w:ascii="Aptos Light" w:hAnsi="Aptos Light"/>
          <w:b/>
          <w:bCs/>
          <w:sz w:val="21"/>
          <w:szCs w:val="21"/>
          <w:bdr w:val="none" w:sz="0" w:space="0" w:color="auto" w:frame="1"/>
        </w:rPr>
        <w:t>C</w:t>
      </w:r>
      <w:r w:rsidR="005F519A" w:rsidRPr="00674BB0">
        <w:rPr>
          <w:rFonts w:ascii="Aptos Light" w:hAnsi="Aptos Light"/>
          <w:b/>
          <w:bCs/>
          <w:sz w:val="21"/>
          <w:szCs w:val="21"/>
          <w:bdr w:val="none" w:sz="0" w:space="0" w:color="auto" w:frame="1"/>
        </w:rPr>
        <w:t xml:space="preserve">ollege of </w:t>
      </w:r>
      <w:r w:rsidR="00181CB5" w:rsidRPr="00674BB0">
        <w:rPr>
          <w:rFonts w:ascii="Aptos Light" w:hAnsi="Aptos Light"/>
          <w:b/>
          <w:bCs/>
          <w:sz w:val="21"/>
          <w:szCs w:val="21"/>
          <w:bdr w:val="none" w:sz="0" w:space="0" w:color="auto" w:frame="1"/>
        </w:rPr>
        <w:t>Engineering, College of Life Sciences and Medicine</w:t>
      </w:r>
      <w:r w:rsidR="005F519A" w:rsidRPr="00674BB0">
        <w:rPr>
          <w:rFonts w:ascii="Aptos Light" w:hAnsi="Aptos Light" w:hint="eastAsia"/>
          <w:b/>
          <w:bCs/>
          <w:sz w:val="21"/>
          <w:szCs w:val="21"/>
          <w:bdr w:val="none" w:sz="0" w:space="0" w:color="auto" w:frame="1"/>
        </w:rPr>
        <w:t xml:space="preserve"> </w:t>
      </w:r>
      <w:r w:rsidR="005F519A" w:rsidRPr="00674BB0">
        <w:rPr>
          <w:rFonts w:ascii="Aptos Light" w:hAnsi="Aptos Light"/>
          <w:b/>
          <w:bCs/>
          <w:sz w:val="21"/>
          <w:szCs w:val="21"/>
          <w:bdr w:val="none" w:sz="0" w:space="0" w:color="auto" w:frame="1"/>
        </w:rPr>
        <w:t xml:space="preserve">and </w:t>
      </w:r>
      <w:r w:rsidR="00181CB5" w:rsidRPr="00674BB0">
        <w:rPr>
          <w:rFonts w:ascii="Aptos Light" w:hAnsi="Aptos Light"/>
          <w:b/>
          <w:bCs/>
          <w:sz w:val="21"/>
          <w:szCs w:val="21"/>
          <w:bdr w:val="none" w:sz="0" w:space="0" w:color="auto" w:frame="1"/>
        </w:rPr>
        <w:t>College of Humanities and Social Sciences</w:t>
      </w:r>
      <w:r w:rsidR="005F519A" w:rsidRPr="00674BB0">
        <w:rPr>
          <w:rFonts w:ascii="Aptos Light" w:hAnsi="Aptos Light"/>
          <w:b/>
          <w:bCs/>
          <w:sz w:val="21"/>
          <w:szCs w:val="21"/>
          <w:bdr w:val="none" w:sz="0" w:space="0" w:color="auto" w:frame="1"/>
        </w:rPr>
        <w:t xml:space="preserve"> at National Tsing Hua University</w:t>
      </w:r>
      <w:r w:rsidR="00766604" w:rsidRPr="00674BB0">
        <w:rPr>
          <w:rFonts w:ascii="Aptos Light" w:hAnsi="Aptos Light"/>
          <w:b/>
          <w:bCs/>
          <w:sz w:val="21"/>
          <w:szCs w:val="21"/>
          <w:bdr w:val="none" w:sz="0" w:space="0" w:color="auto" w:frame="1"/>
        </w:rPr>
        <w:t>.</w:t>
      </w:r>
    </w:p>
    <w:p w14:paraId="66FAF099" w14:textId="37ABC5F3" w:rsidR="000D3F4B" w:rsidRPr="001E607E" w:rsidRDefault="000D3F4B" w:rsidP="00E53FE9">
      <w:pPr>
        <w:pStyle w:val="Web"/>
        <w:numPr>
          <w:ilvl w:val="0"/>
          <w:numId w:val="6"/>
        </w:numPr>
        <w:shd w:val="clear" w:color="auto" w:fill="FFFFFF"/>
        <w:spacing w:before="0" w:beforeAutospacing="0" w:after="0" w:afterAutospacing="0"/>
        <w:rPr>
          <w:rFonts w:ascii="Aptos Light" w:hAnsi="Aptos Light"/>
          <w:color w:val="242424"/>
          <w:sz w:val="21"/>
          <w:szCs w:val="21"/>
          <w:bdr w:val="none" w:sz="0" w:space="0" w:color="auto" w:frame="1"/>
        </w:rPr>
      </w:pPr>
      <w:r w:rsidRPr="001E607E">
        <w:rPr>
          <w:rFonts w:ascii="Aptos Light" w:hAnsi="Aptos Light"/>
          <w:color w:val="242424"/>
          <w:sz w:val="21"/>
          <w:szCs w:val="21"/>
          <w:bdr w:val="none" w:sz="0" w:space="0" w:color="auto" w:frame="1"/>
        </w:rPr>
        <w:t xml:space="preserve">Teams of supervisors who are eligible to supervise PhD candidates </w:t>
      </w:r>
      <w:r w:rsidR="00E56225" w:rsidRPr="001E607E">
        <w:rPr>
          <w:rFonts w:ascii="Aptos Light" w:hAnsi="Aptos Light"/>
          <w:color w:val="242424"/>
          <w:sz w:val="21"/>
          <w:szCs w:val="21"/>
          <w:bdr w:val="none" w:sz="0" w:space="0" w:color="auto" w:frame="1"/>
        </w:rPr>
        <w:t>are welcome to apply</w:t>
      </w:r>
      <w:r w:rsidR="000F0D9D" w:rsidRPr="001E607E">
        <w:rPr>
          <w:rFonts w:ascii="Aptos Light" w:hAnsi="Aptos Light"/>
          <w:color w:val="242424"/>
          <w:sz w:val="21"/>
          <w:szCs w:val="21"/>
          <w:bdr w:val="none" w:sz="0" w:space="0" w:color="auto" w:frame="1"/>
        </w:rPr>
        <w:t>.</w:t>
      </w:r>
    </w:p>
    <w:p w14:paraId="4BF0A1FF" w14:textId="1DBCFC97" w:rsidR="00785F55" w:rsidRPr="004461E9" w:rsidRDefault="00785F55" w:rsidP="00E53FE9">
      <w:pPr>
        <w:pStyle w:val="Web"/>
        <w:numPr>
          <w:ilvl w:val="0"/>
          <w:numId w:val="6"/>
        </w:numPr>
        <w:shd w:val="clear" w:color="auto" w:fill="FFFFFF"/>
        <w:spacing w:before="0" w:beforeAutospacing="0" w:after="0" w:afterAutospacing="0"/>
        <w:rPr>
          <w:rFonts w:ascii="Aptos Light" w:hAnsi="Aptos Light"/>
          <w:sz w:val="21"/>
          <w:szCs w:val="21"/>
          <w:bdr w:val="none" w:sz="0" w:space="0" w:color="auto" w:frame="1"/>
        </w:rPr>
      </w:pPr>
      <w:r w:rsidRPr="004461E9">
        <w:rPr>
          <w:rFonts w:ascii="Aptos Light" w:hAnsi="Aptos Light"/>
          <w:sz w:val="21"/>
          <w:szCs w:val="21"/>
          <w:bdr w:val="none" w:sz="0" w:space="0" w:color="auto" w:frame="1"/>
        </w:rPr>
        <w:t xml:space="preserve">Macquarie supervisors should secure the permission of their Head of School or Head of Department </w:t>
      </w:r>
      <w:r w:rsidR="00C408F7" w:rsidRPr="004461E9">
        <w:rPr>
          <w:rFonts w:ascii="Aptos Light" w:hAnsi="Aptos Light"/>
          <w:sz w:val="21"/>
          <w:szCs w:val="21"/>
          <w:bdr w:val="none" w:sz="0" w:space="0" w:color="auto" w:frame="1"/>
        </w:rPr>
        <w:t>before committing to the supervisory arrangement.</w:t>
      </w:r>
    </w:p>
    <w:p w14:paraId="36398ECD" w14:textId="52D03DB3" w:rsidR="007C1BEB" w:rsidRDefault="007C1BEB" w:rsidP="452B7A33">
      <w:pPr>
        <w:pStyle w:val="Web"/>
        <w:shd w:val="clear" w:color="auto" w:fill="FFFFFF" w:themeFill="background1"/>
        <w:spacing w:before="0" w:beforeAutospacing="0" w:after="0" w:afterAutospacing="0"/>
        <w:ind w:left="720"/>
        <w:rPr>
          <w:rFonts w:ascii="Aptos Light" w:hAnsi="Aptos Light"/>
          <w:color w:val="242424"/>
          <w:sz w:val="21"/>
          <w:szCs w:val="21"/>
          <w:bdr w:val="none" w:sz="0" w:space="0" w:color="auto" w:frame="1"/>
        </w:rPr>
      </w:pPr>
    </w:p>
    <w:p w14:paraId="6E3E90A4" w14:textId="661A10EF" w:rsidR="007046A3" w:rsidRDefault="007046A3" w:rsidP="21EE9AB3">
      <w:pPr>
        <w:pStyle w:val="Web"/>
        <w:shd w:val="clear" w:color="auto" w:fill="FFFFFF" w:themeFill="background1"/>
        <w:spacing w:before="0" w:beforeAutospacing="0" w:after="0" w:afterAutospacing="0"/>
        <w:rPr>
          <w:rFonts w:ascii="Aptos Light" w:hAnsi="Aptos Light"/>
          <w:color w:val="242424"/>
          <w:sz w:val="21"/>
          <w:szCs w:val="21"/>
          <w:bdr w:val="none" w:sz="0" w:space="0" w:color="auto" w:frame="1"/>
        </w:rPr>
      </w:pPr>
    </w:p>
    <w:p w14:paraId="1FAFF51B" w14:textId="0CBEE210" w:rsidR="0024036A" w:rsidRPr="00BD6126" w:rsidRDefault="00EF5DAB" w:rsidP="00BD6126">
      <w:pPr>
        <w:pStyle w:val="2"/>
        <w:rPr>
          <w:bdr w:val="none" w:sz="0" w:space="0" w:color="auto" w:frame="1"/>
        </w:rPr>
      </w:pPr>
      <w:r>
        <w:rPr>
          <w:bdr w:val="none" w:sz="0" w:space="0" w:color="auto" w:frame="1"/>
        </w:rPr>
        <w:t>How to apply</w:t>
      </w:r>
      <w:r w:rsidR="00DD1FC1">
        <w:rPr>
          <w:bdr w:val="none" w:sz="0" w:space="0" w:color="auto" w:frame="1"/>
        </w:rPr>
        <w:t xml:space="preserve"> – </w:t>
      </w:r>
      <w:r w:rsidR="00DD1FC1" w:rsidRPr="00BD75B8">
        <w:rPr>
          <w:bdr w:val="none" w:sz="0" w:space="0" w:color="auto" w:frame="1"/>
        </w:rPr>
        <w:t>supervisory teams</w:t>
      </w:r>
    </w:p>
    <w:p w14:paraId="35FC9F8D" w14:textId="3BEFDE63" w:rsidR="002D261D" w:rsidRDefault="00157AB2" w:rsidP="0024036A">
      <w:pPr>
        <w:pStyle w:val="Web"/>
        <w:shd w:val="clear" w:color="auto" w:fill="FFFFFF"/>
        <w:spacing w:before="0" w:beforeAutospacing="0" w:after="0" w:afterAutospacing="0"/>
        <w:rPr>
          <w:rFonts w:ascii="Aptos Light" w:hAnsi="Aptos Light"/>
          <w:color w:val="242424"/>
          <w:sz w:val="21"/>
          <w:szCs w:val="21"/>
          <w:bdr w:val="none" w:sz="0" w:space="0" w:color="auto" w:frame="1"/>
        </w:rPr>
      </w:pPr>
      <w:r>
        <w:rPr>
          <w:rFonts w:ascii="Aptos Light" w:hAnsi="Aptos Light"/>
          <w:color w:val="242424"/>
          <w:sz w:val="21"/>
          <w:szCs w:val="21"/>
          <w:bdr w:val="none" w:sz="0" w:space="0" w:color="auto" w:frame="1"/>
        </w:rPr>
        <w:t>Teams of supervisors</w:t>
      </w:r>
      <w:r w:rsidR="00B95A85" w:rsidRPr="003E63DE">
        <w:rPr>
          <w:rFonts w:ascii="Aptos Light" w:hAnsi="Aptos Light"/>
          <w:color w:val="242424"/>
          <w:sz w:val="21"/>
          <w:szCs w:val="21"/>
          <w:bdr w:val="none" w:sz="0" w:space="0" w:color="auto" w:frame="1"/>
        </w:rPr>
        <w:t xml:space="preserve"> </w:t>
      </w:r>
      <w:r w:rsidR="00F61315">
        <w:rPr>
          <w:rFonts w:ascii="Aptos Light" w:hAnsi="Aptos Light"/>
          <w:color w:val="242424"/>
          <w:sz w:val="21"/>
          <w:szCs w:val="21"/>
          <w:bdr w:val="none" w:sz="0" w:space="0" w:color="auto" w:frame="1"/>
        </w:rPr>
        <w:t xml:space="preserve">jointly </w:t>
      </w:r>
      <w:r w:rsidR="00B95A85" w:rsidRPr="003E63DE">
        <w:rPr>
          <w:rFonts w:ascii="Aptos Light" w:hAnsi="Aptos Light"/>
          <w:color w:val="242424"/>
          <w:sz w:val="21"/>
          <w:szCs w:val="21"/>
          <w:bdr w:val="none" w:sz="0" w:space="0" w:color="auto" w:frame="1"/>
        </w:rPr>
        <w:t xml:space="preserve">propose either a pre-defined research project in a specific area of research or two closely defined topics in which student-led projects would be recruited. This flexibility is intended to support schools who would not normally offer pre-defined doctoral projects while still ensuring that funding is directed toward research that supports strategic priorities. </w:t>
      </w:r>
    </w:p>
    <w:p w14:paraId="0576D3BB" w14:textId="77777777" w:rsidR="002D261D" w:rsidRDefault="002D261D" w:rsidP="0024036A">
      <w:pPr>
        <w:pStyle w:val="Web"/>
        <w:shd w:val="clear" w:color="auto" w:fill="FFFFFF"/>
        <w:spacing w:before="0" w:beforeAutospacing="0" w:after="0" w:afterAutospacing="0"/>
        <w:rPr>
          <w:rFonts w:ascii="Aptos Light" w:hAnsi="Aptos Light"/>
          <w:color w:val="242424"/>
          <w:sz w:val="21"/>
          <w:szCs w:val="21"/>
          <w:bdr w:val="none" w:sz="0" w:space="0" w:color="auto" w:frame="1"/>
        </w:rPr>
      </w:pPr>
    </w:p>
    <w:p w14:paraId="37DD92BA" w14:textId="08947950" w:rsidR="0024036A" w:rsidRDefault="003D37B2" w:rsidP="21EE9AB3">
      <w:pPr>
        <w:pStyle w:val="Web"/>
        <w:shd w:val="clear" w:color="auto" w:fill="FFFFFF" w:themeFill="background1"/>
        <w:spacing w:before="0" w:beforeAutospacing="0" w:after="0" w:afterAutospacing="0"/>
        <w:rPr>
          <w:rFonts w:ascii="Aptos Light" w:hAnsi="Aptos Light"/>
          <w:color w:val="242424"/>
          <w:sz w:val="21"/>
          <w:szCs w:val="21"/>
          <w:bdr w:val="none" w:sz="0" w:space="0" w:color="auto" w:frame="1"/>
        </w:rPr>
      </w:pPr>
      <w:r>
        <w:rPr>
          <w:rFonts w:ascii="Aptos Light" w:hAnsi="Aptos Light"/>
          <w:color w:val="242424"/>
          <w:sz w:val="21"/>
          <w:szCs w:val="21"/>
          <w:bdr w:val="none" w:sz="0" w:space="0" w:color="auto" w:frame="1"/>
        </w:rPr>
        <w:t xml:space="preserve">Jointly prepared project proposals </w:t>
      </w:r>
      <w:r w:rsidR="0024036A" w:rsidRPr="00EF5DAB">
        <w:rPr>
          <w:rFonts w:ascii="Aptos Light" w:hAnsi="Aptos Light"/>
          <w:color w:val="242424"/>
          <w:sz w:val="21"/>
          <w:szCs w:val="21"/>
          <w:bdr w:val="none" w:sz="0" w:space="0" w:color="auto" w:frame="1"/>
        </w:rPr>
        <w:t>should be submitted by</w:t>
      </w:r>
      <w:r w:rsidR="00DF065B">
        <w:rPr>
          <w:rFonts w:ascii="Aptos Light" w:hAnsi="Aptos Light"/>
          <w:color w:val="242424"/>
          <w:sz w:val="21"/>
          <w:szCs w:val="21"/>
          <w:bdr w:val="none" w:sz="0" w:space="0" w:color="auto" w:frame="1"/>
        </w:rPr>
        <w:t xml:space="preserve"> the deadline by</w:t>
      </w:r>
      <w:r w:rsidR="0024036A" w:rsidRPr="00EF5DAB">
        <w:rPr>
          <w:rFonts w:ascii="Aptos Light" w:hAnsi="Aptos Light"/>
          <w:color w:val="242424"/>
          <w:sz w:val="21"/>
          <w:szCs w:val="21"/>
          <w:bdr w:val="none" w:sz="0" w:space="0" w:color="auto" w:frame="1"/>
        </w:rPr>
        <w:t xml:space="preserve"> the supervisor at each respective university as follows: </w:t>
      </w:r>
      <w:r>
        <w:rPr>
          <w:rFonts w:ascii="Aptos Light" w:hAnsi="Aptos Light"/>
          <w:color w:val="242424"/>
          <w:sz w:val="21"/>
          <w:szCs w:val="21"/>
          <w:bdr w:val="none" w:sz="0" w:space="0" w:color="auto" w:frame="1"/>
        </w:rPr>
        <w:t>a</w:t>
      </w:r>
      <w:r w:rsidR="0024036A" w:rsidRPr="00EF5DAB">
        <w:rPr>
          <w:rFonts w:ascii="Aptos Light" w:hAnsi="Aptos Light"/>
          <w:color w:val="242424"/>
          <w:sz w:val="21"/>
          <w:szCs w:val="21"/>
          <w:bdr w:val="none" w:sz="0" w:space="0" w:color="auto" w:frame="1"/>
        </w:rPr>
        <w:t xml:space="preserve">t </w:t>
      </w:r>
      <w:r w:rsidR="0024036A">
        <w:rPr>
          <w:rFonts w:ascii="Aptos Light" w:hAnsi="Aptos Light"/>
          <w:color w:val="242424"/>
          <w:sz w:val="21"/>
          <w:szCs w:val="21"/>
          <w:bdr w:val="none" w:sz="0" w:space="0" w:color="auto" w:frame="1"/>
        </w:rPr>
        <w:t>NTHU</w:t>
      </w:r>
      <w:r w:rsidR="0024036A" w:rsidRPr="00EF5DAB">
        <w:rPr>
          <w:rFonts w:ascii="Aptos Light" w:hAnsi="Aptos Light"/>
          <w:color w:val="242424"/>
          <w:sz w:val="21"/>
          <w:szCs w:val="21"/>
          <w:bdr w:val="none" w:sz="0" w:space="0" w:color="auto" w:frame="1"/>
        </w:rPr>
        <w:t>, applications should be submitted to</w:t>
      </w:r>
      <w:r w:rsidR="0024036A">
        <w:rPr>
          <w:rFonts w:ascii="Aptos Light" w:hAnsi="Aptos Light"/>
          <w:color w:val="242424"/>
          <w:sz w:val="21"/>
          <w:szCs w:val="21"/>
          <w:bdr w:val="none" w:sz="0" w:space="0" w:color="auto" w:frame="1"/>
        </w:rPr>
        <w:t xml:space="preserve"> </w:t>
      </w:r>
      <w:hyperlink r:id="rId10" w:history="1">
        <w:r w:rsidR="001B3919" w:rsidRPr="001B3919">
          <w:rPr>
            <w:rStyle w:val="ae"/>
            <w:rFonts w:ascii="Aptos Light" w:hAnsi="Aptos Light"/>
            <w:sz w:val="21"/>
            <w:szCs w:val="21"/>
            <w:bdr w:val="none" w:sz="0" w:space="0" w:color="auto" w:frame="1"/>
          </w:rPr>
          <w:t>gac@my.nthu.edu.tw</w:t>
        </w:r>
      </w:hyperlink>
      <w:r w:rsidR="0024036A" w:rsidRPr="001B3919">
        <w:rPr>
          <w:rFonts w:ascii="Aptos Light" w:hAnsi="Aptos Light"/>
          <w:color w:val="242424"/>
          <w:sz w:val="21"/>
          <w:szCs w:val="21"/>
          <w:bdr w:val="none" w:sz="0" w:space="0" w:color="auto" w:frame="1"/>
        </w:rPr>
        <w:t>.</w:t>
      </w:r>
      <w:r w:rsidR="0024036A" w:rsidRPr="00EF5DAB">
        <w:rPr>
          <w:rFonts w:ascii="Aptos Light" w:hAnsi="Aptos Light"/>
          <w:color w:val="242424"/>
          <w:sz w:val="21"/>
          <w:szCs w:val="21"/>
          <w:bdr w:val="none" w:sz="0" w:space="0" w:color="auto" w:frame="1"/>
        </w:rPr>
        <w:t xml:space="preserve"> At Macquarie, applications should be submitted </w:t>
      </w:r>
      <w:r w:rsidR="0024036A">
        <w:rPr>
          <w:rFonts w:ascii="Aptos Light" w:hAnsi="Aptos Light"/>
          <w:color w:val="242424"/>
          <w:sz w:val="21"/>
          <w:szCs w:val="21"/>
          <w:bdr w:val="none" w:sz="0" w:space="0" w:color="auto" w:frame="1"/>
        </w:rPr>
        <w:t xml:space="preserve">by email to </w:t>
      </w:r>
      <w:hyperlink r:id="rId11" w:history="1">
        <w:r w:rsidR="0024036A" w:rsidRPr="00132609">
          <w:rPr>
            <w:rStyle w:val="ae"/>
            <w:rFonts w:ascii="Aptos Light" w:hAnsi="Aptos Light"/>
            <w:sz w:val="21"/>
            <w:szCs w:val="21"/>
            <w:bdr w:val="none" w:sz="0" w:space="0" w:color="auto" w:frame="1"/>
          </w:rPr>
          <w:t>gr.globalprograms@mq.edu.au</w:t>
        </w:r>
      </w:hyperlink>
      <w:r w:rsidR="0024036A">
        <w:rPr>
          <w:rFonts w:ascii="Aptos Light" w:hAnsi="Aptos Light"/>
          <w:color w:val="242424"/>
          <w:sz w:val="21"/>
          <w:szCs w:val="21"/>
          <w:bdr w:val="none" w:sz="0" w:space="0" w:color="auto" w:frame="1"/>
        </w:rPr>
        <w:t xml:space="preserve"> </w:t>
      </w:r>
    </w:p>
    <w:p w14:paraId="01D73374" w14:textId="207675B1" w:rsidR="0024036A" w:rsidRDefault="0024036A" w:rsidP="0024036A"/>
    <w:p w14:paraId="0AE0CC53" w14:textId="0156EA7C" w:rsidR="00DF065B" w:rsidRPr="0024036A" w:rsidRDefault="00DF065B" w:rsidP="003C5BAB">
      <w:pPr>
        <w:pStyle w:val="4"/>
      </w:pPr>
      <w:r>
        <w:lastRenderedPageBreak/>
        <w:t>The project proposal must include the following information:</w:t>
      </w:r>
    </w:p>
    <w:p w14:paraId="67AFADBD" w14:textId="77777777" w:rsidR="00E9474E" w:rsidRDefault="00E9474E" w:rsidP="00771BD2">
      <w:pPr>
        <w:pStyle w:val="Web"/>
        <w:shd w:val="clear" w:color="auto" w:fill="FFFFFF"/>
        <w:spacing w:before="0" w:beforeAutospacing="0" w:after="0" w:afterAutospacing="0"/>
        <w:rPr>
          <w:rFonts w:ascii="Aptos Light" w:hAnsi="Aptos Light"/>
          <w:b/>
          <w:bCs/>
          <w:color w:val="242424"/>
          <w:sz w:val="21"/>
          <w:szCs w:val="21"/>
          <w:bdr w:val="none" w:sz="0" w:space="0" w:color="auto" w:frame="1"/>
        </w:rPr>
      </w:pPr>
    </w:p>
    <w:p w14:paraId="1C4E8217" w14:textId="772AE053" w:rsidR="0032212D" w:rsidRPr="00DF065B" w:rsidRDefault="0032212D" w:rsidP="000D3F4B">
      <w:pPr>
        <w:pStyle w:val="Web"/>
        <w:numPr>
          <w:ilvl w:val="0"/>
          <w:numId w:val="7"/>
        </w:numPr>
        <w:shd w:val="clear" w:color="auto" w:fill="FFFFFF"/>
        <w:spacing w:before="0" w:beforeAutospacing="0" w:after="0" w:afterAutospacing="0"/>
        <w:rPr>
          <w:rFonts w:ascii="Aptos Light" w:hAnsi="Aptos Light"/>
          <w:b/>
          <w:bCs/>
          <w:color w:val="242424"/>
          <w:sz w:val="21"/>
          <w:szCs w:val="21"/>
          <w:bdr w:val="none" w:sz="0" w:space="0" w:color="auto" w:frame="1"/>
        </w:rPr>
      </w:pPr>
      <w:r w:rsidRPr="00DF065B">
        <w:rPr>
          <w:rFonts w:ascii="Aptos Light" w:hAnsi="Aptos Light"/>
          <w:b/>
          <w:bCs/>
          <w:color w:val="242424"/>
          <w:sz w:val="21"/>
          <w:szCs w:val="21"/>
          <w:bdr w:val="none" w:sz="0" w:space="0" w:color="auto" w:frame="1"/>
        </w:rPr>
        <w:t>Project title</w:t>
      </w:r>
      <w:r w:rsidR="00DF065B" w:rsidRPr="00DF065B">
        <w:rPr>
          <w:rFonts w:ascii="Aptos Light" w:hAnsi="Aptos Light"/>
          <w:b/>
          <w:bCs/>
          <w:color w:val="242424"/>
          <w:sz w:val="21"/>
          <w:szCs w:val="21"/>
          <w:bdr w:val="none" w:sz="0" w:space="0" w:color="auto" w:frame="1"/>
        </w:rPr>
        <w:t xml:space="preserve"> and names of </w:t>
      </w:r>
      <w:r w:rsidR="00F61315">
        <w:rPr>
          <w:rFonts w:ascii="Aptos Light" w:hAnsi="Aptos Light"/>
          <w:b/>
          <w:bCs/>
          <w:color w:val="242424"/>
          <w:sz w:val="21"/>
          <w:szCs w:val="21"/>
          <w:bdr w:val="none" w:sz="0" w:space="0" w:color="auto" w:frame="1"/>
        </w:rPr>
        <w:t>academics</w:t>
      </w:r>
    </w:p>
    <w:p w14:paraId="4655D9EB" w14:textId="7A334798" w:rsidR="00AE0B7B" w:rsidRDefault="008934D6" w:rsidP="000D3F4B">
      <w:pPr>
        <w:pStyle w:val="Web"/>
        <w:numPr>
          <w:ilvl w:val="0"/>
          <w:numId w:val="7"/>
        </w:numPr>
        <w:shd w:val="clear" w:color="auto" w:fill="FFFFFF"/>
        <w:spacing w:before="0" w:beforeAutospacing="0" w:after="0" w:afterAutospacing="0"/>
        <w:rPr>
          <w:rFonts w:ascii="Aptos Light" w:hAnsi="Aptos Light"/>
          <w:color w:val="242424"/>
          <w:sz w:val="21"/>
          <w:szCs w:val="21"/>
          <w:bdr w:val="none" w:sz="0" w:space="0" w:color="auto" w:frame="1"/>
        </w:rPr>
      </w:pPr>
      <w:r w:rsidRPr="00AE0B7B">
        <w:rPr>
          <w:rFonts w:ascii="Aptos Light" w:hAnsi="Aptos Light"/>
          <w:b/>
          <w:bCs/>
          <w:color w:val="242424"/>
          <w:sz w:val="21"/>
          <w:szCs w:val="21"/>
          <w:bdr w:val="none" w:sz="0" w:space="0" w:color="auto" w:frame="1"/>
        </w:rPr>
        <w:t>Project/topic outline (max. 600 words)</w:t>
      </w:r>
      <w:r w:rsidRPr="008934D6">
        <w:rPr>
          <w:rFonts w:ascii="Aptos Light" w:hAnsi="Aptos Light"/>
          <w:color w:val="242424"/>
          <w:sz w:val="21"/>
          <w:szCs w:val="21"/>
          <w:bdr w:val="none" w:sz="0" w:space="0" w:color="auto" w:frame="1"/>
        </w:rPr>
        <w:t xml:space="preserve"> with an indication of any innovative or distinctive features and written for a multi-disciplinary audience. </w:t>
      </w:r>
    </w:p>
    <w:p w14:paraId="5B3D7D41" w14:textId="77777777" w:rsidR="00AE0B7B" w:rsidRPr="00AE0B7B" w:rsidRDefault="008934D6" w:rsidP="000D3F4B">
      <w:pPr>
        <w:pStyle w:val="Web"/>
        <w:numPr>
          <w:ilvl w:val="0"/>
          <w:numId w:val="7"/>
        </w:numPr>
        <w:shd w:val="clear" w:color="auto" w:fill="FFFFFF"/>
        <w:spacing w:before="0" w:beforeAutospacing="0" w:after="0" w:afterAutospacing="0"/>
        <w:rPr>
          <w:rFonts w:ascii="Aptos Light" w:hAnsi="Aptos Light"/>
          <w:b/>
          <w:bCs/>
          <w:color w:val="242424"/>
          <w:sz w:val="21"/>
          <w:szCs w:val="21"/>
          <w:bdr w:val="none" w:sz="0" w:space="0" w:color="auto" w:frame="1"/>
        </w:rPr>
      </w:pPr>
      <w:r w:rsidRPr="00AE0B7B">
        <w:rPr>
          <w:rFonts w:ascii="Aptos Light" w:hAnsi="Aptos Light"/>
          <w:b/>
          <w:bCs/>
          <w:color w:val="242424"/>
          <w:sz w:val="21"/>
          <w:szCs w:val="21"/>
          <w:bdr w:val="none" w:sz="0" w:space="0" w:color="auto" w:frame="1"/>
        </w:rPr>
        <w:t>Statement (max. 300 words) describing how:</w:t>
      </w:r>
    </w:p>
    <w:p w14:paraId="4365C7FC" w14:textId="55BF8109" w:rsidR="00AE0B7B" w:rsidRDefault="008934D6" w:rsidP="452B7A33">
      <w:pPr>
        <w:pStyle w:val="Web"/>
        <w:numPr>
          <w:ilvl w:val="1"/>
          <w:numId w:val="7"/>
        </w:numPr>
        <w:shd w:val="clear" w:color="auto" w:fill="FFFFFF" w:themeFill="background1"/>
        <w:spacing w:before="0" w:beforeAutospacing="0" w:after="0" w:afterAutospacing="0"/>
        <w:rPr>
          <w:rFonts w:ascii="Aptos Light" w:hAnsi="Aptos Light"/>
          <w:color w:val="242424"/>
          <w:sz w:val="21"/>
          <w:szCs w:val="21"/>
          <w:bdr w:val="none" w:sz="0" w:space="0" w:color="auto" w:frame="1"/>
        </w:rPr>
      </w:pPr>
      <w:r w:rsidRPr="008934D6">
        <w:rPr>
          <w:rFonts w:ascii="Aptos Light" w:hAnsi="Aptos Light"/>
          <w:color w:val="242424"/>
          <w:sz w:val="21"/>
          <w:szCs w:val="21"/>
          <w:bdr w:val="none" w:sz="0" w:space="0" w:color="auto" w:frame="1"/>
        </w:rPr>
        <w:t xml:space="preserve">the relationship between the universities, including research synergies, research environments, and strategic links can benefit the </w:t>
      </w:r>
      <w:r w:rsidR="1179C7B7" w:rsidRPr="008934D6">
        <w:rPr>
          <w:rFonts w:ascii="Aptos Light" w:hAnsi="Aptos Light"/>
          <w:color w:val="242424"/>
          <w:sz w:val="21"/>
          <w:szCs w:val="21"/>
          <w:bdr w:val="none" w:sz="0" w:space="0" w:color="auto" w:frame="1"/>
        </w:rPr>
        <w:t>project,</w:t>
      </w:r>
    </w:p>
    <w:p w14:paraId="10E46C28" w14:textId="151AB0DD" w:rsidR="00AE0B7B" w:rsidRDefault="008934D6" w:rsidP="000D3F4B">
      <w:pPr>
        <w:pStyle w:val="Web"/>
        <w:numPr>
          <w:ilvl w:val="1"/>
          <w:numId w:val="7"/>
        </w:numPr>
        <w:shd w:val="clear" w:color="auto" w:fill="FFFFFF"/>
        <w:spacing w:before="0" w:beforeAutospacing="0" w:after="0" w:afterAutospacing="0"/>
        <w:rPr>
          <w:rFonts w:ascii="Aptos Light" w:hAnsi="Aptos Light"/>
          <w:color w:val="242424"/>
          <w:sz w:val="21"/>
          <w:szCs w:val="21"/>
          <w:bdr w:val="none" w:sz="0" w:space="0" w:color="auto" w:frame="1"/>
        </w:rPr>
      </w:pPr>
      <w:r w:rsidRPr="008934D6">
        <w:rPr>
          <w:rFonts w:ascii="Aptos Light" w:hAnsi="Aptos Light"/>
          <w:color w:val="242424"/>
          <w:sz w:val="21"/>
          <w:szCs w:val="21"/>
          <w:bdr w:val="none" w:sz="0" w:space="0" w:color="auto" w:frame="1"/>
        </w:rPr>
        <w:t xml:space="preserve">the project will enhance existing links and strengthen research collaboration beyond the scope of the PhD project. </w:t>
      </w:r>
    </w:p>
    <w:p w14:paraId="3EF4DBF6" w14:textId="74A2236B" w:rsidR="00AE0B7B" w:rsidRDefault="008934D6" w:rsidP="000D3F4B">
      <w:pPr>
        <w:pStyle w:val="Web"/>
        <w:numPr>
          <w:ilvl w:val="0"/>
          <w:numId w:val="7"/>
        </w:numPr>
        <w:shd w:val="clear" w:color="auto" w:fill="FFFFFF"/>
        <w:spacing w:before="0" w:beforeAutospacing="0" w:after="0" w:afterAutospacing="0"/>
        <w:rPr>
          <w:rFonts w:ascii="Aptos Light" w:hAnsi="Aptos Light"/>
          <w:color w:val="242424"/>
          <w:sz w:val="21"/>
          <w:szCs w:val="21"/>
          <w:bdr w:val="none" w:sz="0" w:space="0" w:color="auto" w:frame="1"/>
        </w:rPr>
      </w:pPr>
      <w:r w:rsidRPr="00AE0B7B">
        <w:rPr>
          <w:rFonts w:ascii="Aptos Light" w:hAnsi="Aptos Light"/>
          <w:b/>
          <w:bCs/>
          <w:color w:val="242424"/>
          <w:sz w:val="21"/>
          <w:szCs w:val="21"/>
          <w:bdr w:val="none" w:sz="0" w:space="0" w:color="auto" w:frame="1"/>
        </w:rPr>
        <w:t>Statement (max. 500 words)</w:t>
      </w:r>
      <w:r w:rsidRPr="008934D6">
        <w:rPr>
          <w:rFonts w:ascii="Aptos Light" w:hAnsi="Aptos Light"/>
          <w:color w:val="242424"/>
          <w:sz w:val="21"/>
          <w:szCs w:val="21"/>
          <w:bdr w:val="none" w:sz="0" w:space="0" w:color="auto" w:frame="1"/>
        </w:rPr>
        <w:t xml:space="preserve"> outlining the ways in which the partnership between Macquarie and </w:t>
      </w:r>
      <w:r w:rsidR="00AE0B7B">
        <w:rPr>
          <w:rFonts w:ascii="Aptos Light" w:hAnsi="Aptos Light"/>
          <w:color w:val="242424"/>
          <w:sz w:val="21"/>
          <w:szCs w:val="21"/>
          <w:bdr w:val="none" w:sz="0" w:space="0" w:color="auto" w:frame="1"/>
        </w:rPr>
        <w:t xml:space="preserve">NTHU </w:t>
      </w:r>
      <w:r w:rsidRPr="008934D6">
        <w:rPr>
          <w:rFonts w:ascii="Aptos Light" w:hAnsi="Aptos Light"/>
          <w:color w:val="242424"/>
          <w:sz w:val="21"/>
          <w:szCs w:val="21"/>
          <w:bdr w:val="none" w:sz="0" w:space="0" w:color="auto" w:frame="1"/>
        </w:rPr>
        <w:t xml:space="preserve">facilitates a high-quality research training environment for the student. The statement should explain what materials, resources, equipment, archive or lab, and training groups, etc., the student will benefit from accessing, and why the </w:t>
      </w:r>
      <w:proofErr w:type="gramStart"/>
      <w:r w:rsidRPr="008934D6">
        <w:rPr>
          <w:rFonts w:ascii="Aptos Light" w:hAnsi="Aptos Light"/>
          <w:color w:val="242424"/>
          <w:sz w:val="21"/>
          <w:szCs w:val="21"/>
          <w:bdr w:val="none" w:sz="0" w:space="0" w:color="auto" w:frame="1"/>
        </w:rPr>
        <w:t>particular supervisorial</w:t>
      </w:r>
      <w:proofErr w:type="gramEnd"/>
      <w:r w:rsidRPr="008934D6">
        <w:rPr>
          <w:rFonts w:ascii="Aptos Light" w:hAnsi="Aptos Light"/>
          <w:color w:val="242424"/>
          <w:sz w:val="21"/>
          <w:szCs w:val="21"/>
          <w:bdr w:val="none" w:sz="0" w:space="0" w:color="auto" w:frame="1"/>
        </w:rPr>
        <w:t xml:space="preserve"> context created by the collaborative project will be beneficial. </w:t>
      </w:r>
    </w:p>
    <w:p w14:paraId="03A20BB4" w14:textId="02BE8D6C" w:rsidR="008934D6" w:rsidRDefault="008934D6" w:rsidP="000D3F4B">
      <w:pPr>
        <w:pStyle w:val="Web"/>
        <w:numPr>
          <w:ilvl w:val="0"/>
          <w:numId w:val="7"/>
        </w:numPr>
        <w:shd w:val="clear" w:color="auto" w:fill="FFFFFF"/>
        <w:spacing w:before="0" w:beforeAutospacing="0" w:after="0" w:afterAutospacing="0"/>
        <w:rPr>
          <w:rFonts w:ascii="Aptos Light" w:hAnsi="Aptos Light"/>
          <w:color w:val="242424"/>
          <w:sz w:val="21"/>
          <w:szCs w:val="21"/>
          <w:bdr w:val="none" w:sz="0" w:space="0" w:color="auto" w:frame="1"/>
        </w:rPr>
      </w:pPr>
      <w:r w:rsidRPr="005254CF">
        <w:rPr>
          <w:rFonts w:ascii="Aptos Light" w:hAnsi="Aptos Light"/>
          <w:b/>
          <w:bCs/>
          <w:color w:val="242424"/>
          <w:sz w:val="21"/>
          <w:szCs w:val="21"/>
          <w:bdr w:val="none" w:sz="0" w:space="0" w:color="auto" w:frame="1"/>
        </w:rPr>
        <w:t>Confirmation that the application has the support of the authorised member of staff</w:t>
      </w:r>
      <w:r w:rsidRPr="008934D6">
        <w:rPr>
          <w:rFonts w:ascii="Aptos Light" w:hAnsi="Aptos Light"/>
          <w:color w:val="242424"/>
          <w:sz w:val="21"/>
          <w:szCs w:val="21"/>
          <w:bdr w:val="none" w:sz="0" w:space="0" w:color="auto" w:frame="1"/>
        </w:rPr>
        <w:t xml:space="preserve"> at Macquarie, normally the </w:t>
      </w:r>
      <w:r w:rsidRPr="00B32713">
        <w:rPr>
          <w:rFonts w:ascii="Aptos Light" w:hAnsi="Aptos Light"/>
          <w:sz w:val="21"/>
          <w:szCs w:val="21"/>
          <w:bdr w:val="none" w:sz="0" w:space="0" w:color="auto" w:frame="1"/>
        </w:rPr>
        <w:t xml:space="preserve">Head of School or the School Director of </w:t>
      </w:r>
      <w:r w:rsidRPr="008934D6">
        <w:rPr>
          <w:rFonts w:ascii="Aptos Light" w:hAnsi="Aptos Light"/>
          <w:color w:val="242424"/>
          <w:sz w:val="21"/>
          <w:szCs w:val="21"/>
          <w:bdr w:val="none" w:sz="0" w:space="0" w:color="auto" w:frame="1"/>
        </w:rPr>
        <w:t xml:space="preserve">Postgraduate Research (email is </w:t>
      </w:r>
      <w:proofErr w:type="gramStart"/>
      <w:r w:rsidRPr="008934D6">
        <w:rPr>
          <w:rFonts w:ascii="Aptos Light" w:hAnsi="Aptos Light"/>
          <w:color w:val="242424"/>
          <w:sz w:val="21"/>
          <w:szCs w:val="21"/>
          <w:bdr w:val="none" w:sz="0" w:space="0" w:color="auto" w:frame="1"/>
        </w:rPr>
        <w:t>sufficient</w:t>
      </w:r>
      <w:proofErr w:type="gramEnd"/>
      <w:r w:rsidRPr="008934D6">
        <w:rPr>
          <w:rFonts w:ascii="Aptos Light" w:hAnsi="Aptos Light"/>
          <w:color w:val="242424"/>
          <w:sz w:val="21"/>
          <w:szCs w:val="21"/>
          <w:bdr w:val="none" w:sz="0" w:space="0" w:color="auto" w:frame="1"/>
        </w:rPr>
        <w:t>).</w:t>
      </w:r>
    </w:p>
    <w:p w14:paraId="04E6744B" w14:textId="77777777" w:rsidR="008934D6" w:rsidRDefault="008934D6" w:rsidP="00771BD2">
      <w:pPr>
        <w:pStyle w:val="Web"/>
        <w:shd w:val="clear" w:color="auto" w:fill="FFFFFF"/>
        <w:spacing w:before="0" w:beforeAutospacing="0" w:after="0" w:afterAutospacing="0"/>
        <w:rPr>
          <w:rFonts w:ascii="Aptos Light" w:hAnsi="Aptos Light"/>
          <w:color w:val="242424"/>
          <w:sz w:val="21"/>
          <w:szCs w:val="21"/>
          <w:bdr w:val="none" w:sz="0" w:space="0" w:color="auto" w:frame="1"/>
        </w:rPr>
      </w:pPr>
    </w:p>
    <w:p w14:paraId="6B2959F2" w14:textId="738A60F7" w:rsidR="00F608B8" w:rsidRDefault="00F608B8" w:rsidP="009B3B5E">
      <w:pPr>
        <w:pStyle w:val="2"/>
        <w:rPr>
          <w:bdr w:val="none" w:sz="0" w:space="0" w:color="auto" w:frame="1"/>
        </w:rPr>
      </w:pPr>
      <w:r w:rsidRPr="00E52D9D">
        <w:rPr>
          <w:bdr w:val="none" w:sz="0" w:space="0" w:color="auto" w:frame="1"/>
        </w:rPr>
        <w:t>Assessment</w:t>
      </w:r>
      <w:r w:rsidR="006832BB">
        <w:rPr>
          <w:bdr w:val="none" w:sz="0" w:space="0" w:color="auto" w:frame="1"/>
        </w:rPr>
        <w:t xml:space="preserve"> of project proposals </w:t>
      </w:r>
      <w:r w:rsidR="006832BB" w:rsidRPr="00BD75B8">
        <w:rPr>
          <w:bdr w:val="none" w:sz="0" w:space="0" w:color="auto" w:frame="1"/>
        </w:rPr>
        <w:t>submitted by supervisory teams</w:t>
      </w:r>
    </w:p>
    <w:p w14:paraId="767A6BB5" w14:textId="5D88EB10" w:rsidR="009B3B5E" w:rsidRPr="009B3B5E" w:rsidRDefault="009B3B5E" w:rsidP="009B3B5E">
      <w:pPr>
        <w:pStyle w:val="Web"/>
        <w:shd w:val="clear" w:color="auto" w:fill="FFFFFF"/>
        <w:spacing w:after="0"/>
        <w:rPr>
          <w:rFonts w:ascii="Aptos Light" w:hAnsi="Aptos Light"/>
          <w:color w:val="242424"/>
          <w:sz w:val="21"/>
          <w:szCs w:val="21"/>
          <w:bdr w:val="none" w:sz="0" w:space="0" w:color="auto" w:frame="1"/>
        </w:rPr>
      </w:pPr>
      <w:r w:rsidRPr="009B3B5E">
        <w:rPr>
          <w:rFonts w:ascii="Aptos Light" w:hAnsi="Aptos Light"/>
          <w:color w:val="242424"/>
          <w:sz w:val="21"/>
          <w:szCs w:val="21"/>
          <w:bdr w:val="none" w:sz="0" w:space="0" w:color="auto" w:frame="1"/>
        </w:rPr>
        <w:t>The Assessment Panel will comprise a diverse group of research leaders and members of the Executive (or their nominees) from both universities. The assessment panel membership is 6-8 persons in total.</w:t>
      </w:r>
    </w:p>
    <w:p w14:paraId="78030F5A" w14:textId="1E6A3A21" w:rsidR="009B3B5E" w:rsidRPr="009B3B5E" w:rsidRDefault="009B3B5E" w:rsidP="009B3B5E">
      <w:pPr>
        <w:pStyle w:val="4"/>
      </w:pPr>
      <w:r>
        <w:t>The project proposals will be assessed against the following criteria:</w:t>
      </w:r>
    </w:p>
    <w:p w14:paraId="7B048146" w14:textId="183BA746" w:rsidR="00E52D9D" w:rsidRDefault="00FA265D" w:rsidP="21EE9AB3">
      <w:pPr>
        <w:pStyle w:val="Web"/>
        <w:numPr>
          <w:ilvl w:val="0"/>
          <w:numId w:val="3"/>
        </w:numPr>
        <w:shd w:val="clear" w:color="auto" w:fill="FFFFFF" w:themeFill="background1"/>
        <w:spacing w:after="0"/>
        <w:rPr>
          <w:rFonts w:ascii="Aptos Light" w:hAnsi="Aptos Light"/>
          <w:color w:val="242424"/>
          <w:sz w:val="21"/>
          <w:szCs w:val="21"/>
          <w:bdr w:val="none" w:sz="0" w:space="0" w:color="auto" w:frame="1"/>
        </w:rPr>
      </w:pPr>
      <w:r w:rsidRPr="00FA265D">
        <w:rPr>
          <w:rFonts w:ascii="Aptos Light" w:hAnsi="Aptos Light"/>
          <w:color w:val="242424"/>
          <w:sz w:val="21"/>
          <w:szCs w:val="21"/>
          <w:bdr w:val="none" w:sz="0" w:space="0" w:color="auto" w:frame="1"/>
        </w:rPr>
        <w:t xml:space="preserve">Project quality </w:t>
      </w:r>
      <w:r w:rsidR="002D67CC">
        <w:rPr>
          <w:rFonts w:ascii="Aptos Light" w:hAnsi="Aptos Light"/>
          <w:color w:val="242424"/>
          <w:sz w:val="21"/>
          <w:szCs w:val="21"/>
          <w:bdr w:val="none" w:sz="0" w:space="0" w:color="auto" w:frame="1"/>
        </w:rPr>
        <w:t>(</w:t>
      </w:r>
      <w:r w:rsidR="00EC17EE">
        <w:rPr>
          <w:rFonts w:ascii="Aptos Light" w:hAnsi="Aptos Light"/>
          <w:color w:val="242424"/>
          <w:sz w:val="21"/>
          <w:szCs w:val="21"/>
          <w:bdr w:val="none" w:sz="0" w:space="0" w:color="auto" w:frame="1"/>
        </w:rPr>
        <w:t xml:space="preserve">weighted </w:t>
      </w:r>
      <w:r w:rsidR="1CE85DB5">
        <w:rPr>
          <w:rFonts w:ascii="Aptos Light" w:hAnsi="Aptos Light"/>
          <w:color w:val="242424"/>
          <w:sz w:val="21"/>
          <w:szCs w:val="21"/>
          <w:bdr w:val="none" w:sz="0" w:space="0" w:color="auto" w:frame="1"/>
        </w:rPr>
        <w:t>60</w:t>
      </w:r>
      <w:r w:rsidR="002D67CC">
        <w:rPr>
          <w:rFonts w:ascii="Aptos Light" w:hAnsi="Aptos Light"/>
          <w:color w:val="242424"/>
          <w:sz w:val="21"/>
          <w:szCs w:val="21"/>
          <w:bdr w:val="none" w:sz="0" w:space="0" w:color="auto" w:frame="1"/>
        </w:rPr>
        <w:t>%)</w:t>
      </w:r>
      <w:r w:rsidRPr="00FA265D">
        <w:rPr>
          <w:rFonts w:ascii="Aptos Light" w:hAnsi="Aptos Light"/>
          <w:color w:val="242424"/>
          <w:sz w:val="21"/>
          <w:szCs w:val="21"/>
          <w:bdr w:val="none" w:sz="0" w:space="0" w:color="auto" w:frame="1"/>
        </w:rPr>
        <w:t xml:space="preserve"> </w:t>
      </w:r>
    </w:p>
    <w:p w14:paraId="04F114BC" w14:textId="36AD4DC6" w:rsidR="00F6270B" w:rsidRDefault="00F6270B" w:rsidP="00E52D9D">
      <w:pPr>
        <w:pStyle w:val="Web"/>
        <w:numPr>
          <w:ilvl w:val="0"/>
          <w:numId w:val="3"/>
        </w:numPr>
        <w:shd w:val="clear" w:color="auto" w:fill="FFFFFF"/>
        <w:spacing w:before="0" w:beforeAutospacing="0" w:after="0" w:afterAutospacing="0"/>
        <w:rPr>
          <w:rFonts w:ascii="Aptos Light" w:hAnsi="Aptos Light"/>
          <w:color w:val="242424"/>
          <w:sz w:val="21"/>
          <w:szCs w:val="21"/>
          <w:bdr w:val="none" w:sz="0" w:space="0" w:color="auto" w:frame="1"/>
        </w:rPr>
      </w:pPr>
      <w:r w:rsidRPr="00F6270B">
        <w:rPr>
          <w:rFonts w:ascii="Aptos Light" w:hAnsi="Aptos Light"/>
          <w:color w:val="242424"/>
          <w:sz w:val="21"/>
          <w:szCs w:val="21"/>
          <w:bdr w:val="none" w:sz="0" w:space="0" w:color="auto" w:frame="1"/>
        </w:rPr>
        <w:t xml:space="preserve">Value added to the project through multi-institutional collaboration </w:t>
      </w:r>
      <w:r w:rsidR="002D67CC">
        <w:rPr>
          <w:rFonts w:ascii="Aptos Light" w:hAnsi="Aptos Light"/>
          <w:color w:val="242424"/>
          <w:sz w:val="21"/>
          <w:szCs w:val="21"/>
          <w:bdr w:val="none" w:sz="0" w:space="0" w:color="auto" w:frame="1"/>
        </w:rPr>
        <w:t>(</w:t>
      </w:r>
      <w:r w:rsidR="00B32713">
        <w:rPr>
          <w:rFonts w:ascii="Aptos Light" w:hAnsi="Aptos Light"/>
          <w:color w:val="242424"/>
          <w:sz w:val="21"/>
          <w:szCs w:val="21"/>
          <w:bdr w:val="none" w:sz="0" w:space="0" w:color="auto" w:frame="1"/>
        </w:rPr>
        <w:t xml:space="preserve">weighted </w:t>
      </w:r>
      <w:r w:rsidR="002D67CC">
        <w:rPr>
          <w:rFonts w:ascii="Aptos Light" w:hAnsi="Aptos Light"/>
          <w:color w:val="242424"/>
          <w:sz w:val="21"/>
          <w:szCs w:val="21"/>
          <w:bdr w:val="none" w:sz="0" w:space="0" w:color="auto" w:frame="1"/>
        </w:rPr>
        <w:t>20%)</w:t>
      </w:r>
    </w:p>
    <w:p w14:paraId="7C39B28F" w14:textId="69B29B4C" w:rsidR="00C906F7" w:rsidRDefault="00FA265D" w:rsidP="00C906F7">
      <w:pPr>
        <w:pStyle w:val="Web"/>
        <w:numPr>
          <w:ilvl w:val="0"/>
          <w:numId w:val="3"/>
        </w:numPr>
        <w:shd w:val="clear" w:color="auto" w:fill="FFFFFF"/>
        <w:spacing w:after="0"/>
        <w:rPr>
          <w:rFonts w:ascii="Aptos Light" w:hAnsi="Aptos Light"/>
          <w:color w:val="242424"/>
          <w:sz w:val="21"/>
          <w:szCs w:val="21"/>
          <w:bdr w:val="none" w:sz="0" w:space="0" w:color="auto" w:frame="1"/>
        </w:rPr>
      </w:pPr>
      <w:r w:rsidRPr="00FA265D">
        <w:rPr>
          <w:rFonts w:ascii="Aptos Light" w:hAnsi="Aptos Light"/>
          <w:color w:val="242424"/>
          <w:sz w:val="21"/>
          <w:szCs w:val="21"/>
          <w:bdr w:val="none" w:sz="0" w:space="0" w:color="auto" w:frame="1"/>
        </w:rPr>
        <w:t>Quality of research training environment</w:t>
      </w:r>
      <w:r w:rsidR="00E52D9D">
        <w:rPr>
          <w:rFonts w:ascii="Aptos Light" w:hAnsi="Aptos Light"/>
          <w:color w:val="242424"/>
          <w:sz w:val="21"/>
          <w:szCs w:val="21"/>
          <w:bdr w:val="none" w:sz="0" w:space="0" w:color="auto" w:frame="1"/>
        </w:rPr>
        <w:t xml:space="preserve"> </w:t>
      </w:r>
      <w:r w:rsidR="00F9255D">
        <w:rPr>
          <w:rFonts w:ascii="Aptos Light" w:hAnsi="Aptos Light"/>
          <w:color w:val="242424"/>
          <w:sz w:val="21"/>
          <w:szCs w:val="21"/>
          <w:bdr w:val="none" w:sz="0" w:space="0" w:color="auto" w:frame="1"/>
        </w:rPr>
        <w:t>(</w:t>
      </w:r>
      <w:r w:rsidR="00B32713">
        <w:rPr>
          <w:rFonts w:ascii="Aptos Light" w:hAnsi="Aptos Light"/>
          <w:color w:val="242424"/>
          <w:sz w:val="21"/>
          <w:szCs w:val="21"/>
          <w:bdr w:val="none" w:sz="0" w:space="0" w:color="auto" w:frame="1"/>
        </w:rPr>
        <w:t xml:space="preserve">weighted </w:t>
      </w:r>
      <w:r w:rsidRPr="00FA265D">
        <w:rPr>
          <w:rFonts w:ascii="Aptos Light" w:hAnsi="Aptos Light"/>
          <w:color w:val="242424"/>
          <w:sz w:val="21"/>
          <w:szCs w:val="21"/>
          <w:bdr w:val="none" w:sz="0" w:space="0" w:color="auto" w:frame="1"/>
        </w:rPr>
        <w:t>20</w:t>
      </w:r>
      <w:r w:rsidR="00F9255D">
        <w:rPr>
          <w:rFonts w:ascii="Aptos Light" w:hAnsi="Aptos Light"/>
          <w:color w:val="242424"/>
          <w:sz w:val="21"/>
          <w:szCs w:val="21"/>
          <w:bdr w:val="none" w:sz="0" w:space="0" w:color="auto" w:frame="1"/>
        </w:rPr>
        <w:t>%)</w:t>
      </w:r>
    </w:p>
    <w:p w14:paraId="2D6FE563" w14:textId="77777777" w:rsidR="00C906F7" w:rsidRPr="00C906F7" w:rsidRDefault="00C906F7" w:rsidP="00C906F7">
      <w:pPr>
        <w:pStyle w:val="Web"/>
        <w:shd w:val="clear" w:color="auto" w:fill="FFFFFF"/>
        <w:spacing w:after="0"/>
        <w:ind w:left="720"/>
        <w:rPr>
          <w:rFonts w:ascii="Aptos Light" w:hAnsi="Aptos Light"/>
          <w:color w:val="242424"/>
          <w:sz w:val="21"/>
          <w:szCs w:val="21"/>
          <w:bdr w:val="none" w:sz="0" w:space="0" w:color="auto" w:frame="1"/>
        </w:rPr>
      </w:pPr>
    </w:p>
    <w:p w14:paraId="3FB63007" w14:textId="77777777" w:rsidR="00C906F7" w:rsidRDefault="00C906F7" w:rsidP="00C906F7">
      <w:pPr>
        <w:pStyle w:val="2"/>
      </w:pPr>
      <w:r>
        <w:rPr>
          <w:bdr w:val="none" w:sz="0" w:space="0" w:color="auto" w:frame="1"/>
        </w:rPr>
        <w:t>Important dates</w:t>
      </w:r>
    </w:p>
    <w:p w14:paraId="4B5D4B71" w14:textId="77777777" w:rsidR="00C906F7" w:rsidRDefault="00C906F7" w:rsidP="00C906F7"/>
    <w:p w14:paraId="55241D9E" w14:textId="77777777" w:rsidR="00C906F7" w:rsidRPr="00C97BDC" w:rsidRDefault="00C906F7" w:rsidP="00C906F7">
      <w:pPr>
        <w:pStyle w:val="4"/>
      </w:pPr>
      <w:r>
        <w:t xml:space="preserve">Call for joint project proposals </w:t>
      </w:r>
      <w:r w:rsidRPr="00674BB0">
        <w:rPr>
          <w:color w:val="auto"/>
        </w:rPr>
        <w:t>by teams of supervisors</w:t>
      </w:r>
    </w:p>
    <w:p w14:paraId="659121FE" w14:textId="77777777" w:rsidR="00C906F7" w:rsidRDefault="00C906F7" w:rsidP="00C906F7">
      <w:pPr>
        <w:pStyle w:val="Web"/>
        <w:shd w:val="clear" w:color="auto" w:fill="FFFFFF"/>
        <w:spacing w:before="0" w:beforeAutospacing="0" w:after="0" w:afterAutospacing="0"/>
        <w:rPr>
          <w:rFonts w:ascii="Aptos" w:hAnsi="Aptos"/>
          <w:color w:val="242424"/>
          <w:sz w:val="22"/>
          <w:szCs w:val="22"/>
        </w:rPr>
      </w:pPr>
      <w:r>
        <w:rPr>
          <w:rFonts w:ascii="Aptos Light" w:hAnsi="Aptos Light"/>
          <w:color w:val="242424"/>
          <w:sz w:val="21"/>
          <w:szCs w:val="21"/>
          <w:bdr w:val="none" w:sz="0" w:space="0" w:color="auto" w:frame="1"/>
        </w:rPr>
        <w:t>   </w:t>
      </w:r>
    </w:p>
    <w:p w14:paraId="0BD2072F" w14:textId="1D512349" w:rsidR="00C906F7" w:rsidRDefault="0C36E089" w:rsidP="52E77EDF">
      <w:pPr>
        <w:pStyle w:val="Web"/>
        <w:shd w:val="clear" w:color="auto" w:fill="FFFFFF" w:themeFill="background1"/>
        <w:spacing w:before="0" w:beforeAutospacing="0" w:after="0" w:afterAutospacing="0"/>
        <w:rPr>
          <w:rFonts w:ascii="Aptos" w:hAnsi="Aptos"/>
          <w:color w:val="242424"/>
          <w:sz w:val="22"/>
          <w:szCs w:val="22"/>
        </w:rPr>
      </w:pPr>
      <w:r>
        <w:rPr>
          <w:rFonts w:ascii="Aptos Light" w:hAnsi="Aptos Light"/>
          <w:b/>
          <w:bCs/>
          <w:sz w:val="21"/>
          <w:szCs w:val="21"/>
          <w:bdr w:val="none" w:sz="0" w:space="0" w:color="auto" w:frame="1"/>
        </w:rPr>
        <w:t>11</w:t>
      </w:r>
      <w:r w:rsidR="00BC03DA">
        <w:rPr>
          <w:rFonts w:ascii="Aptos Light" w:hAnsi="Aptos Light"/>
          <w:b/>
          <w:bCs/>
          <w:sz w:val="21"/>
          <w:szCs w:val="21"/>
          <w:bdr w:val="none" w:sz="0" w:space="0" w:color="auto" w:frame="1"/>
        </w:rPr>
        <w:t xml:space="preserve"> November </w:t>
      </w:r>
      <w:r w:rsidR="00C906F7">
        <w:rPr>
          <w:rFonts w:ascii="Aptos Light" w:hAnsi="Aptos Light"/>
          <w:b/>
          <w:bCs/>
          <w:color w:val="242424"/>
          <w:sz w:val="21"/>
          <w:szCs w:val="21"/>
          <w:bdr w:val="none" w:sz="0" w:space="0" w:color="auto" w:frame="1"/>
        </w:rPr>
        <w:t>2024</w:t>
      </w:r>
      <w:r w:rsidR="00C906F7">
        <w:rPr>
          <w:rFonts w:ascii="Aptos Light" w:hAnsi="Aptos Light"/>
          <w:color w:val="242424"/>
          <w:sz w:val="21"/>
          <w:szCs w:val="21"/>
          <w:bdr w:val="none" w:sz="0" w:space="0" w:color="auto" w:frame="1"/>
        </w:rPr>
        <w:t>: Open Joint Call for project proposals</w:t>
      </w:r>
    </w:p>
    <w:p w14:paraId="136A5DDC" w14:textId="7EDADC1B" w:rsidR="00C906F7" w:rsidRDefault="004C76EA" w:rsidP="6DB44F68">
      <w:pPr>
        <w:pStyle w:val="Web"/>
        <w:shd w:val="clear" w:color="auto" w:fill="FFFFFF" w:themeFill="background1"/>
        <w:spacing w:before="0" w:beforeAutospacing="0" w:after="0" w:afterAutospacing="0"/>
        <w:rPr>
          <w:rFonts w:ascii="Aptos" w:hAnsi="Aptos"/>
          <w:color w:val="242424"/>
          <w:sz w:val="22"/>
          <w:szCs w:val="22"/>
        </w:rPr>
      </w:pPr>
      <w:r>
        <w:rPr>
          <w:rFonts w:ascii="Aptos Light" w:hAnsi="Aptos Light"/>
          <w:b/>
          <w:bCs/>
          <w:color w:val="242424"/>
          <w:sz w:val="21"/>
          <w:szCs w:val="21"/>
          <w:bdr w:val="none" w:sz="0" w:space="0" w:color="auto" w:frame="1"/>
        </w:rPr>
        <w:t xml:space="preserve">12 December </w:t>
      </w:r>
      <w:r w:rsidR="00C906F7">
        <w:rPr>
          <w:rFonts w:ascii="Aptos Light" w:hAnsi="Aptos Light"/>
          <w:b/>
          <w:bCs/>
          <w:color w:val="242424"/>
          <w:sz w:val="21"/>
          <w:szCs w:val="21"/>
          <w:bdr w:val="none" w:sz="0" w:space="0" w:color="auto" w:frame="1"/>
        </w:rPr>
        <w:t>2024</w:t>
      </w:r>
      <w:r w:rsidR="27D495A4">
        <w:rPr>
          <w:rFonts w:ascii="Aptos Light" w:hAnsi="Aptos Light"/>
          <w:b/>
          <w:bCs/>
          <w:color w:val="242424"/>
          <w:sz w:val="21"/>
          <w:szCs w:val="21"/>
          <w:bdr w:val="none" w:sz="0" w:space="0" w:color="auto" w:frame="1"/>
        </w:rPr>
        <w:t>,</w:t>
      </w:r>
      <w:r w:rsidR="007D030B" w:rsidRPr="007D030B">
        <w:t xml:space="preserve"> </w:t>
      </w:r>
      <w:r w:rsidR="007D030B" w:rsidRPr="007D030B">
        <w:rPr>
          <w:rFonts w:ascii="Aptos Light" w:hAnsi="Aptos Light"/>
          <w:b/>
          <w:bCs/>
          <w:color w:val="242424"/>
          <w:sz w:val="21"/>
          <w:szCs w:val="21"/>
          <w:bdr w:val="none" w:sz="0" w:space="0" w:color="auto" w:frame="1"/>
        </w:rPr>
        <w:t>11:59 pm local time in both Sydney and Taiwan</w:t>
      </w:r>
      <w:r w:rsidR="00C906F7">
        <w:rPr>
          <w:rFonts w:ascii="Aptos Light" w:hAnsi="Aptos Light"/>
          <w:color w:val="242424"/>
          <w:sz w:val="21"/>
          <w:szCs w:val="21"/>
          <w:bdr w:val="none" w:sz="0" w:space="0" w:color="auto" w:frame="1"/>
        </w:rPr>
        <w:t>: Deadline for project proposals</w:t>
      </w:r>
    </w:p>
    <w:p w14:paraId="352825CA" w14:textId="74487E4A" w:rsidR="00C906F7" w:rsidRDefault="58697857" w:rsidP="54F55FEB">
      <w:pPr>
        <w:pStyle w:val="Web"/>
        <w:shd w:val="clear" w:color="auto" w:fill="FFFFFF" w:themeFill="background1"/>
        <w:spacing w:before="0" w:beforeAutospacing="0" w:after="0" w:afterAutospacing="0"/>
        <w:rPr>
          <w:rFonts w:ascii="Aptos Light" w:hAnsi="Aptos Light"/>
          <w:color w:val="242424"/>
          <w:sz w:val="21"/>
          <w:szCs w:val="21"/>
          <w:bdr w:val="none" w:sz="0" w:space="0" w:color="auto" w:frame="1"/>
        </w:rPr>
      </w:pPr>
      <w:r>
        <w:rPr>
          <w:rFonts w:ascii="Aptos Light" w:hAnsi="Aptos Light"/>
          <w:b/>
          <w:bCs/>
          <w:color w:val="242424"/>
          <w:sz w:val="21"/>
          <w:szCs w:val="21"/>
          <w:bdr w:val="none" w:sz="0" w:space="0" w:color="auto" w:frame="1"/>
        </w:rPr>
        <w:t>Mid-</w:t>
      </w:r>
      <w:r w:rsidR="00C906F7">
        <w:rPr>
          <w:rFonts w:ascii="Aptos Light" w:hAnsi="Aptos Light"/>
          <w:b/>
          <w:bCs/>
          <w:color w:val="242424"/>
          <w:sz w:val="21"/>
          <w:szCs w:val="21"/>
          <w:bdr w:val="none" w:sz="0" w:space="0" w:color="auto" w:frame="1"/>
        </w:rPr>
        <w:t>December 2024</w:t>
      </w:r>
      <w:r w:rsidR="00C906F7">
        <w:rPr>
          <w:rFonts w:ascii="Aptos Light" w:hAnsi="Aptos Light"/>
          <w:color w:val="242424"/>
          <w:sz w:val="21"/>
          <w:szCs w:val="21"/>
          <w:bdr w:val="none" w:sz="0" w:space="0" w:color="auto" w:frame="1"/>
        </w:rPr>
        <w:t xml:space="preserve">: Joint selection of projects </w:t>
      </w:r>
      <w:r w:rsidR="6B184C46">
        <w:rPr>
          <w:rFonts w:ascii="Aptos Light" w:hAnsi="Aptos Light"/>
          <w:color w:val="242424"/>
          <w:sz w:val="21"/>
          <w:szCs w:val="21"/>
          <w:bdr w:val="none" w:sz="0" w:space="0" w:color="auto" w:frame="1"/>
        </w:rPr>
        <w:t>by the assessment panel</w:t>
      </w:r>
      <w:r w:rsidR="1CABBD1C">
        <w:rPr>
          <w:rFonts w:ascii="Aptos Light" w:hAnsi="Aptos Light"/>
          <w:color w:val="242424"/>
          <w:sz w:val="21"/>
          <w:szCs w:val="21"/>
          <w:bdr w:val="none" w:sz="0" w:space="0" w:color="auto" w:frame="1"/>
        </w:rPr>
        <w:t xml:space="preserve"> and a</w:t>
      </w:r>
      <w:r w:rsidR="005034E6">
        <w:rPr>
          <w:rFonts w:ascii="Aptos Light" w:hAnsi="Aptos Light"/>
          <w:color w:val="242424"/>
          <w:sz w:val="21"/>
          <w:szCs w:val="21"/>
          <w:bdr w:val="none" w:sz="0" w:space="0" w:color="auto" w:frame="1"/>
        </w:rPr>
        <w:t>nnouncement of successful projects</w:t>
      </w:r>
    </w:p>
    <w:p w14:paraId="1DBA59C9" w14:textId="77777777" w:rsidR="006D62E0" w:rsidRDefault="006D62E0" w:rsidP="00C906F7">
      <w:pPr>
        <w:pStyle w:val="Web"/>
        <w:shd w:val="clear" w:color="auto" w:fill="FFFFFF"/>
        <w:spacing w:before="0" w:beforeAutospacing="0" w:after="0" w:afterAutospacing="0"/>
        <w:rPr>
          <w:rFonts w:ascii="Aptos Light" w:hAnsi="Aptos Light"/>
          <w:color w:val="242424"/>
          <w:sz w:val="21"/>
          <w:szCs w:val="21"/>
          <w:bdr w:val="none" w:sz="0" w:space="0" w:color="auto" w:frame="1"/>
        </w:rPr>
      </w:pPr>
    </w:p>
    <w:p w14:paraId="79B6BA4D" w14:textId="77777777" w:rsidR="00C906F7" w:rsidRPr="006673EC" w:rsidRDefault="00C906F7" w:rsidP="00C906F7">
      <w:pPr>
        <w:pStyle w:val="4"/>
        <w:rPr>
          <w:bdr w:val="none" w:sz="0" w:space="0" w:color="auto" w:frame="1"/>
        </w:rPr>
      </w:pPr>
      <w:r w:rsidRPr="006673EC">
        <w:rPr>
          <w:bdr w:val="none" w:sz="0" w:space="0" w:color="auto" w:frame="1"/>
        </w:rPr>
        <w:t>Call for student applications</w:t>
      </w:r>
    </w:p>
    <w:p w14:paraId="721612CE" w14:textId="77777777" w:rsidR="00C906F7" w:rsidRDefault="00C906F7" w:rsidP="00C906F7">
      <w:pPr>
        <w:pStyle w:val="Web"/>
        <w:shd w:val="clear" w:color="auto" w:fill="FFFFFF"/>
        <w:spacing w:before="0" w:beforeAutospacing="0" w:after="0" w:afterAutospacing="0"/>
        <w:rPr>
          <w:rFonts w:ascii="Aptos Light" w:hAnsi="Aptos Light"/>
          <w:color w:val="242424"/>
          <w:sz w:val="21"/>
          <w:szCs w:val="21"/>
          <w:bdr w:val="none" w:sz="0" w:space="0" w:color="auto" w:frame="1"/>
        </w:rPr>
      </w:pPr>
    </w:p>
    <w:p w14:paraId="2BC310A4" w14:textId="6B758D15" w:rsidR="006D62E0" w:rsidRPr="007D030B" w:rsidRDefault="006D62E0" w:rsidP="007D030B">
      <w:pPr>
        <w:pStyle w:val="Web"/>
        <w:shd w:val="clear" w:color="auto" w:fill="FFFFFF" w:themeFill="background1"/>
        <w:spacing w:before="0" w:beforeAutospacing="0" w:after="0" w:afterAutospacing="0"/>
        <w:rPr>
          <w:rFonts w:ascii="Aptos Light" w:hAnsi="Aptos Light"/>
          <w:b/>
          <w:bCs/>
          <w:color w:val="242424"/>
          <w:sz w:val="21"/>
          <w:szCs w:val="21"/>
          <w:bdr w:val="none" w:sz="0" w:space="0" w:color="auto" w:frame="1"/>
        </w:rPr>
      </w:pPr>
      <w:r w:rsidRPr="00BB0C1F">
        <w:rPr>
          <w:rFonts w:ascii="Aptos Light" w:hAnsi="Aptos Light"/>
          <w:b/>
          <w:bCs/>
          <w:color w:val="242424"/>
          <w:sz w:val="21"/>
          <w:szCs w:val="21"/>
          <w:bdr w:val="none" w:sz="0" w:space="0" w:color="auto" w:frame="1"/>
        </w:rPr>
        <w:t>2 January 2025:</w:t>
      </w:r>
      <w:r>
        <w:rPr>
          <w:rFonts w:ascii="Aptos Light" w:hAnsi="Aptos Light"/>
          <w:color w:val="242424"/>
          <w:sz w:val="21"/>
          <w:szCs w:val="21"/>
          <w:bdr w:val="none" w:sz="0" w:space="0" w:color="auto" w:frame="1"/>
        </w:rPr>
        <w:t xml:space="preserve"> Opening of advertisements for student applications </w:t>
      </w:r>
      <w:r w:rsidRPr="001E607E">
        <w:rPr>
          <w:rFonts w:ascii="Aptos Light" w:hAnsi="Aptos Light"/>
          <w:color w:val="242424"/>
          <w:sz w:val="21"/>
          <w:szCs w:val="21"/>
          <w:bdr w:val="none" w:sz="0" w:space="0" w:color="auto" w:frame="1"/>
        </w:rPr>
        <w:t>at both</w:t>
      </w:r>
      <w:r>
        <w:rPr>
          <w:rFonts w:ascii="Aptos Light" w:hAnsi="Aptos Light"/>
          <w:color w:val="242424"/>
          <w:sz w:val="21"/>
          <w:szCs w:val="21"/>
          <w:bdr w:val="none" w:sz="0" w:space="0" w:color="auto" w:frame="1"/>
        </w:rPr>
        <w:t xml:space="preserve"> universities. Student must meet entry criteria of each institution and must not already hold a doctoral degree</w:t>
      </w:r>
      <w:r w:rsidR="00CB7018">
        <w:rPr>
          <w:rFonts w:ascii="Aptos Light" w:hAnsi="Aptos Light"/>
          <w:color w:val="242424"/>
          <w:sz w:val="21"/>
          <w:szCs w:val="21"/>
          <w:bdr w:val="none" w:sz="0" w:space="0" w:color="auto" w:frame="1"/>
        </w:rPr>
        <w:t>.</w:t>
      </w:r>
      <w:r w:rsidR="00A664E2">
        <w:rPr>
          <w:rFonts w:ascii="Aptos Light" w:hAnsi="Aptos Light"/>
          <w:color w:val="242424"/>
          <w:sz w:val="21"/>
          <w:szCs w:val="21"/>
          <w:bdr w:val="none" w:sz="0" w:space="0" w:color="auto" w:frame="1"/>
        </w:rPr>
        <w:t xml:space="preserve"> </w:t>
      </w:r>
      <w:r w:rsidR="00A664E2" w:rsidRPr="00850A28">
        <w:rPr>
          <w:rFonts w:ascii="Aptos Light" w:hAnsi="Aptos Light"/>
          <w:color w:val="242424"/>
          <w:sz w:val="21"/>
          <w:szCs w:val="21"/>
          <w:bdr w:val="none" w:sz="0" w:space="0" w:color="auto" w:frame="1"/>
        </w:rPr>
        <w:t xml:space="preserve">Student submits their application one semester prior to enrolment at NTHU and student </w:t>
      </w:r>
      <w:r w:rsidR="00A664E2">
        <w:rPr>
          <w:rFonts w:ascii="Aptos Light" w:hAnsi="Aptos Light"/>
          <w:color w:val="242424"/>
          <w:sz w:val="21"/>
          <w:szCs w:val="21"/>
          <w:bdr w:val="none" w:sz="0" w:space="0" w:color="auto" w:frame="1"/>
        </w:rPr>
        <w:t xml:space="preserve">also </w:t>
      </w:r>
      <w:r w:rsidR="00A664E2" w:rsidRPr="00850A28">
        <w:rPr>
          <w:rFonts w:ascii="Aptos Light" w:hAnsi="Aptos Light"/>
          <w:color w:val="242424"/>
          <w:sz w:val="21"/>
          <w:szCs w:val="21"/>
          <w:bdr w:val="none" w:sz="0" w:space="0" w:color="auto" w:frame="1"/>
        </w:rPr>
        <w:t xml:space="preserve">submits a Cotutelle PhD application to MQ through the </w:t>
      </w:r>
      <w:hyperlink r:id="rId12">
        <w:r w:rsidR="00A664E2" w:rsidRPr="5824AAD4">
          <w:rPr>
            <w:rStyle w:val="ae"/>
            <w:rFonts w:ascii="Aptos Light" w:hAnsi="Aptos Light"/>
            <w:sz w:val="21"/>
            <w:szCs w:val="21"/>
          </w:rPr>
          <w:t>application portal</w:t>
        </w:r>
      </w:hyperlink>
    </w:p>
    <w:p w14:paraId="7562297C" w14:textId="6A70597B" w:rsidR="006D62E0" w:rsidRPr="00BB0C1F" w:rsidRDefault="09D2C9D4" w:rsidP="54F55FEB">
      <w:pPr>
        <w:pStyle w:val="Web"/>
        <w:shd w:val="clear" w:color="auto" w:fill="FFFFFF" w:themeFill="background1"/>
        <w:spacing w:before="0" w:beforeAutospacing="0" w:after="0" w:afterAutospacing="0"/>
        <w:rPr>
          <w:rFonts w:ascii="Aptos Light" w:hAnsi="Aptos Light"/>
          <w:b/>
          <w:bCs/>
          <w:color w:val="242424"/>
          <w:sz w:val="21"/>
          <w:szCs w:val="21"/>
          <w:bdr w:val="none" w:sz="0" w:space="0" w:color="auto" w:frame="1"/>
        </w:rPr>
      </w:pPr>
      <w:r w:rsidRPr="6DB44F68">
        <w:rPr>
          <w:rFonts w:ascii="Aptos Light" w:hAnsi="Aptos Light"/>
          <w:b/>
          <w:bCs/>
          <w:sz w:val="21"/>
          <w:szCs w:val="21"/>
          <w:bdr w:val="none" w:sz="0" w:space="0" w:color="auto" w:frame="1"/>
        </w:rPr>
        <w:lastRenderedPageBreak/>
        <w:t>9 February</w:t>
      </w:r>
      <w:r w:rsidR="006D62E0" w:rsidRPr="6DB44F68">
        <w:rPr>
          <w:rFonts w:ascii="Aptos Light" w:hAnsi="Aptos Light"/>
          <w:b/>
          <w:bCs/>
          <w:sz w:val="21"/>
          <w:szCs w:val="21"/>
          <w:bdr w:val="none" w:sz="0" w:space="0" w:color="auto" w:frame="1"/>
        </w:rPr>
        <w:t xml:space="preserve"> 2025</w:t>
      </w:r>
      <w:r w:rsidR="18305124" w:rsidRPr="6DB44F68">
        <w:rPr>
          <w:rFonts w:ascii="Aptos Light" w:hAnsi="Aptos Light"/>
          <w:b/>
          <w:bCs/>
          <w:sz w:val="21"/>
          <w:szCs w:val="21"/>
          <w:bdr w:val="none" w:sz="0" w:space="0" w:color="auto" w:frame="1"/>
        </w:rPr>
        <w:t xml:space="preserve">, </w:t>
      </w:r>
      <w:r w:rsidR="007D030B" w:rsidRPr="007D030B">
        <w:rPr>
          <w:rFonts w:ascii="Aptos Light" w:hAnsi="Aptos Light"/>
          <w:b/>
          <w:bCs/>
          <w:color w:val="242424"/>
          <w:sz w:val="21"/>
          <w:szCs w:val="21"/>
          <w:bdr w:val="none" w:sz="0" w:space="0" w:color="auto" w:frame="1"/>
        </w:rPr>
        <w:t>11:59 pm local time in both Sydney an</w:t>
      </w:r>
      <w:bookmarkStart w:id="0" w:name="_GoBack"/>
      <w:bookmarkEnd w:id="0"/>
      <w:r w:rsidR="007D030B" w:rsidRPr="007D030B">
        <w:rPr>
          <w:rFonts w:ascii="Aptos Light" w:hAnsi="Aptos Light"/>
          <w:b/>
          <w:bCs/>
          <w:color w:val="242424"/>
          <w:sz w:val="21"/>
          <w:szCs w:val="21"/>
          <w:bdr w:val="none" w:sz="0" w:space="0" w:color="auto" w:frame="1"/>
        </w:rPr>
        <w:t>d Taiwan</w:t>
      </w:r>
      <w:r w:rsidR="006D62E0" w:rsidRPr="6DB44F68">
        <w:rPr>
          <w:rFonts w:ascii="Aptos Light" w:hAnsi="Aptos Light"/>
          <w:b/>
          <w:bCs/>
          <w:sz w:val="21"/>
          <w:szCs w:val="21"/>
          <w:bdr w:val="none" w:sz="0" w:space="0" w:color="auto" w:frame="1"/>
        </w:rPr>
        <w:t>:</w:t>
      </w:r>
      <w:r w:rsidR="006D62E0" w:rsidRPr="6DB44F68">
        <w:rPr>
          <w:rFonts w:ascii="Aptos Light" w:hAnsi="Aptos Light"/>
          <w:sz w:val="21"/>
          <w:szCs w:val="21"/>
          <w:bdr w:val="none" w:sz="0" w:space="0" w:color="auto" w:frame="1"/>
        </w:rPr>
        <w:t xml:space="preserve"> </w:t>
      </w:r>
      <w:r w:rsidR="006D62E0">
        <w:rPr>
          <w:rFonts w:ascii="Aptos Light" w:hAnsi="Aptos Light"/>
          <w:color w:val="242424"/>
          <w:sz w:val="21"/>
          <w:szCs w:val="21"/>
          <w:bdr w:val="none" w:sz="0" w:space="0" w:color="auto" w:frame="1"/>
        </w:rPr>
        <w:t>Closing date for applications from students</w:t>
      </w:r>
      <w:r w:rsidR="00CB7018">
        <w:rPr>
          <w:rFonts w:ascii="Aptos Light" w:hAnsi="Aptos Light"/>
          <w:color w:val="242424"/>
          <w:sz w:val="21"/>
          <w:szCs w:val="21"/>
          <w:bdr w:val="none" w:sz="0" w:space="0" w:color="auto" w:frame="1"/>
        </w:rPr>
        <w:t xml:space="preserve"> </w:t>
      </w:r>
    </w:p>
    <w:p w14:paraId="51DE65F1" w14:textId="2881FED3" w:rsidR="006D62E0" w:rsidRDefault="006D62E0" w:rsidP="006D62E0">
      <w:pPr>
        <w:pStyle w:val="Web"/>
        <w:shd w:val="clear" w:color="auto" w:fill="FFFFFF"/>
        <w:spacing w:before="0" w:beforeAutospacing="0" w:after="0" w:afterAutospacing="0"/>
        <w:rPr>
          <w:rFonts w:ascii="Aptos Light" w:hAnsi="Aptos Light"/>
          <w:color w:val="242424"/>
          <w:sz w:val="21"/>
          <w:szCs w:val="21"/>
          <w:bdr w:val="none" w:sz="0" w:space="0" w:color="auto" w:frame="1"/>
        </w:rPr>
      </w:pPr>
      <w:r w:rsidRPr="00343D99">
        <w:rPr>
          <w:rFonts w:ascii="Aptos Light" w:hAnsi="Aptos Light"/>
          <w:b/>
          <w:bCs/>
          <w:color w:val="242424"/>
          <w:sz w:val="21"/>
          <w:szCs w:val="21"/>
          <w:bdr w:val="none" w:sz="0" w:space="0" w:color="auto" w:frame="1"/>
        </w:rPr>
        <w:t>Between 10-21 February 2025</w:t>
      </w:r>
      <w:r>
        <w:rPr>
          <w:rFonts w:ascii="Aptos Light" w:hAnsi="Aptos Light"/>
          <w:color w:val="242424"/>
          <w:sz w:val="21"/>
          <w:szCs w:val="21"/>
          <w:bdr w:val="none" w:sz="0" w:space="0" w:color="auto" w:frame="1"/>
        </w:rPr>
        <w:t xml:space="preserve">: </w:t>
      </w:r>
      <w:r w:rsidR="00BB0C1F" w:rsidRPr="00850A28">
        <w:rPr>
          <w:rFonts w:ascii="Aptos Light" w:hAnsi="Aptos Light"/>
          <w:color w:val="242424"/>
          <w:sz w:val="21"/>
          <w:szCs w:val="21"/>
          <w:bdr w:val="none" w:sz="0" w:space="0" w:color="auto" w:frame="1"/>
        </w:rPr>
        <w:t>Joint Assessment Panel reviews and selects best applicants</w:t>
      </w:r>
    </w:p>
    <w:p w14:paraId="5BF9BDF8" w14:textId="77777777" w:rsidR="006D62E0" w:rsidRDefault="006D62E0" w:rsidP="006D62E0">
      <w:pPr>
        <w:pStyle w:val="Web"/>
        <w:shd w:val="clear" w:color="auto" w:fill="FFFFFF"/>
        <w:spacing w:before="0" w:beforeAutospacing="0" w:after="0" w:afterAutospacing="0"/>
        <w:rPr>
          <w:rFonts w:ascii="Aptos Light" w:hAnsi="Aptos Light"/>
          <w:color w:val="242424"/>
          <w:sz w:val="21"/>
          <w:szCs w:val="21"/>
          <w:bdr w:val="none" w:sz="0" w:space="0" w:color="auto" w:frame="1"/>
        </w:rPr>
      </w:pPr>
      <w:r w:rsidRPr="00BB0C1F">
        <w:rPr>
          <w:rFonts w:ascii="Aptos Light" w:hAnsi="Aptos Light"/>
          <w:b/>
          <w:bCs/>
          <w:color w:val="242424"/>
          <w:sz w:val="21"/>
          <w:szCs w:val="21"/>
          <w:bdr w:val="none" w:sz="0" w:space="0" w:color="auto" w:frame="1"/>
        </w:rPr>
        <w:t>TBC 2025</w:t>
      </w:r>
      <w:r>
        <w:rPr>
          <w:rFonts w:ascii="Aptos Light" w:hAnsi="Aptos Light"/>
          <w:color w:val="242424"/>
          <w:sz w:val="21"/>
          <w:szCs w:val="21"/>
          <w:bdr w:val="none" w:sz="0" w:space="0" w:color="auto" w:frame="1"/>
        </w:rPr>
        <w:t>: outcomes announced to students</w:t>
      </w:r>
    </w:p>
    <w:p w14:paraId="168F77E1" w14:textId="1E9325A1" w:rsidR="00BB0C1F" w:rsidRDefault="00BB0C1F" w:rsidP="00BB0C1F">
      <w:pPr>
        <w:pStyle w:val="Web"/>
        <w:shd w:val="clear" w:color="auto" w:fill="FFFFFF"/>
        <w:spacing w:before="0" w:beforeAutospacing="0" w:after="0" w:afterAutospacing="0"/>
        <w:rPr>
          <w:rFonts w:ascii="Aptos" w:hAnsi="Aptos"/>
          <w:color w:val="242424"/>
          <w:sz w:val="22"/>
          <w:szCs w:val="22"/>
        </w:rPr>
      </w:pPr>
      <w:r w:rsidRPr="00771BD2">
        <w:rPr>
          <w:rFonts w:ascii="Aptos Light" w:hAnsi="Aptos Light"/>
          <w:b/>
          <w:bCs/>
          <w:color w:val="242424"/>
          <w:sz w:val="21"/>
          <w:szCs w:val="21"/>
          <w:bdr w:val="none" w:sz="0" w:space="0" w:color="auto" w:frame="1"/>
        </w:rPr>
        <w:t>Enrolment in the program:</w:t>
      </w:r>
      <w:r>
        <w:rPr>
          <w:rFonts w:ascii="Aptos Light" w:hAnsi="Aptos Light"/>
          <w:color w:val="242424"/>
          <w:sz w:val="21"/>
          <w:szCs w:val="21"/>
          <w:bdr w:val="none" w:sz="0" w:space="0" w:color="auto" w:frame="1"/>
        </w:rPr>
        <w:t xml:space="preserve"> </w:t>
      </w:r>
      <w:r w:rsidRPr="004461E9">
        <w:rPr>
          <w:rFonts w:ascii="Aptos Light" w:hAnsi="Aptos Light"/>
          <w:b/>
          <w:bCs/>
          <w:color w:val="242424"/>
          <w:sz w:val="21"/>
          <w:szCs w:val="21"/>
          <w:bdr w:val="none" w:sz="0" w:space="0" w:color="auto" w:frame="1"/>
        </w:rPr>
        <w:t>September 2025</w:t>
      </w:r>
      <w:r>
        <w:rPr>
          <w:rFonts w:ascii="Aptos Light" w:hAnsi="Aptos Light"/>
          <w:color w:val="242424"/>
          <w:sz w:val="21"/>
          <w:szCs w:val="21"/>
          <w:bdr w:val="none" w:sz="0" w:space="0" w:color="auto" w:frame="1"/>
        </w:rPr>
        <w:t xml:space="preserve"> (fall semester at NTHU) and </w:t>
      </w:r>
      <w:r w:rsidRPr="004461E9">
        <w:rPr>
          <w:rFonts w:ascii="Aptos Light" w:hAnsi="Aptos Light"/>
          <w:b/>
          <w:bCs/>
          <w:color w:val="242424"/>
          <w:sz w:val="21"/>
          <w:szCs w:val="21"/>
          <w:bdr w:val="none" w:sz="0" w:space="0" w:color="auto" w:frame="1"/>
        </w:rPr>
        <w:t>October 2025</w:t>
      </w:r>
      <w:r>
        <w:rPr>
          <w:rFonts w:ascii="Aptos Light" w:hAnsi="Aptos Light"/>
          <w:color w:val="242424"/>
          <w:sz w:val="21"/>
          <w:szCs w:val="21"/>
          <w:bdr w:val="none" w:sz="0" w:space="0" w:color="auto" w:frame="1"/>
        </w:rPr>
        <w:t xml:space="preserve"> (Macquarie)</w:t>
      </w:r>
    </w:p>
    <w:p w14:paraId="02BA6A61" w14:textId="77777777" w:rsidR="00C906F7" w:rsidRDefault="00C906F7" w:rsidP="00C906F7">
      <w:pPr>
        <w:pStyle w:val="Web"/>
        <w:shd w:val="clear" w:color="auto" w:fill="FFFFFF"/>
        <w:spacing w:before="0" w:beforeAutospacing="0" w:after="0" w:afterAutospacing="0"/>
        <w:rPr>
          <w:rFonts w:ascii="Aptos" w:hAnsi="Aptos"/>
          <w:color w:val="242424"/>
          <w:sz w:val="22"/>
          <w:szCs w:val="22"/>
        </w:rPr>
      </w:pPr>
      <w:r>
        <w:rPr>
          <w:rFonts w:ascii="Aptos Light" w:hAnsi="Aptos Light"/>
          <w:color w:val="242424"/>
          <w:sz w:val="21"/>
          <w:szCs w:val="21"/>
          <w:bdr w:val="none" w:sz="0" w:space="0" w:color="auto" w:frame="1"/>
        </w:rPr>
        <w:t> </w:t>
      </w:r>
    </w:p>
    <w:p w14:paraId="448FC263" w14:textId="77777777" w:rsidR="00C906F7" w:rsidRPr="00F5697F" w:rsidRDefault="00C906F7" w:rsidP="00C906F7">
      <w:pPr>
        <w:pStyle w:val="2"/>
        <w:shd w:val="clear" w:color="auto" w:fill="FFFFFF" w:themeFill="background1"/>
        <w:spacing w:before="0" w:after="0"/>
        <w:rPr>
          <w:rFonts w:ascii="Aptos Light" w:hAnsi="Aptos Light"/>
          <w:color w:val="242424"/>
          <w:sz w:val="21"/>
          <w:szCs w:val="21"/>
          <w:bdr w:val="none" w:sz="0" w:space="0" w:color="auto" w:frame="1"/>
        </w:rPr>
      </w:pPr>
      <w:r>
        <w:rPr>
          <w:bdr w:val="none" w:sz="0" w:space="0" w:color="auto" w:frame="1"/>
        </w:rPr>
        <w:t>Scholarship</w:t>
      </w:r>
    </w:p>
    <w:p w14:paraId="5A211DD1" w14:textId="6831E6A8" w:rsidR="00C906F7" w:rsidRDefault="00C906F7" w:rsidP="00C906F7">
      <w:pPr>
        <w:pStyle w:val="Web"/>
        <w:shd w:val="clear" w:color="auto" w:fill="FFFFFF"/>
        <w:spacing w:before="0" w:beforeAutospacing="0" w:after="0" w:afterAutospacing="0"/>
        <w:rPr>
          <w:rFonts w:ascii="Aptos Light" w:hAnsi="Aptos Light"/>
          <w:color w:val="242424"/>
          <w:sz w:val="21"/>
          <w:szCs w:val="21"/>
          <w:bdr w:val="none" w:sz="0" w:space="0" w:color="auto" w:frame="1"/>
        </w:rPr>
      </w:pPr>
      <w:r>
        <w:rPr>
          <w:rFonts w:ascii="Aptos Light" w:hAnsi="Aptos Light"/>
          <w:color w:val="242424"/>
          <w:sz w:val="21"/>
          <w:szCs w:val="21"/>
          <w:bdr w:val="none" w:sz="0" w:space="0" w:color="auto" w:frame="1"/>
        </w:rPr>
        <w:t xml:space="preserve">The </w:t>
      </w:r>
      <w:r w:rsidR="00206737">
        <w:rPr>
          <w:rFonts w:ascii="Aptos Light" w:hAnsi="Aptos Light"/>
          <w:color w:val="242424"/>
          <w:sz w:val="21"/>
          <w:szCs w:val="21"/>
          <w:bdr w:val="none" w:sz="0" w:space="0" w:color="auto" w:frame="1"/>
        </w:rPr>
        <w:t xml:space="preserve">total </w:t>
      </w:r>
      <w:r>
        <w:rPr>
          <w:rFonts w:ascii="Aptos Light" w:hAnsi="Aptos Light"/>
          <w:color w:val="242424"/>
          <w:sz w:val="21"/>
          <w:szCs w:val="21"/>
          <w:bdr w:val="none" w:sz="0" w:space="0" w:color="auto" w:frame="1"/>
        </w:rPr>
        <w:t>joint enrolment period at both universities is no more than 3 years (36 months) and no less than 2 years (24 months). The student must spend a minimum or 12 months on campus at either institution.</w:t>
      </w:r>
    </w:p>
    <w:p w14:paraId="4381C134" w14:textId="77777777" w:rsidR="00C906F7" w:rsidRDefault="00C906F7" w:rsidP="00C906F7">
      <w:pPr>
        <w:pStyle w:val="Web"/>
        <w:shd w:val="clear" w:color="auto" w:fill="FFFFFF"/>
        <w:spacing w:before="0" w:beforeAutospacing="0" w:after="0" w:afterAutospacing="0"/>
        <w:rPr>
          <w:rFonts w:ascii="Aptos Light" w:hAnsi="Aptos Light"/>
          <w:color w:val="242424"/>
          <w:sz w:val="21"/>
          <w:szCs w:val="21"/>
          <w:bdr w:val="none" w:sz="0" w:space="0" w:color="auto" w:frame="1"/>
        </w:rPr>
      </w:pPr>
    </w:p>
    <w:p w14:paraId="63DDBF68" w14:textId="77777777" w:rsidR="00C906F7" w:rsidRDefault="00C906F7" w:rsidP="00C906F7">
      <w:pPr>
        <w:pStyle w:val="Web"/>
        <w:shd w:val="clear" w:color="auto" w:fill="FFFFFF"/>
        <w:spacing w:before="0" w:beforeAutospacing="0" w:after="0" w:afterAutospacing="0"/>
        <w:rPr>
          <w:rFonts w:ascii="Aptos Light" w:hAnsi="Aptos Light"/>
          <w:color w:val="242424"/>
          <w:sz w:val="21"/>
          <w:szCs w:val="21"/>
          <w:bdr w:val="none" w:sz="0" w:space="0" w:color="auto" w:frame="1"/>
        </w:rPr>
      </w:pPr>
      <w:r>
        <w:rPr>
          <w:rFonts w:ascii="Aptos Light" w:hAnsi="Aptos Light"/>
          <w:color w:val="242424"/>
          <w:sz w:val="21"/>
          <w:szCs w:val="21"/>
          <w:bdr w:val="none" w:sz="0" w:space="0" w:color="auto" w:frame="1"/>
        </w:rPr>
        <w:t>Financial support to successful applicants to the Global PhD program has been agreed in the Cotutelle Framework agreement between the institutions.</w:t>
      </w:r>
    </w:p>
    <w:p w14:paraId="4D04D89D" w14:textId="77777777" w:rsidR="00C906F7" w:rsidRDefault="00C906F7" w:rsidP="00C906F7">
      <w:pPr>
        <w:pStyle w:val="Web"/>
        <w:shd w:val="clear" w:color="auto" w:fill="FFFFFF"/>
        <w:spacing w:before="0" w:beforeAutospacing="0" w:after="0" w:afterAutospacing="0"/>
        <w:rPr>
          <w:rFonts w:ascii="Aptos Light" w:hAnsi="Aptos Light"/>
          <w:color w:val="242424"/>
          <w:sz w:val="21"/>
          <w:szCs w:val="21"/>
          <w:bdr w:val="none" w:sz="0" w:space="0" w:color="auto" w:frame="1"/>
        </w:rPr>
      </w:pPr>
    </w:p>
    <w:p w14:paraId="4DF6E516" w14:textId="43695361" w:rsidR="00C906F7" w:rsidRDefault="00C906F7" w:rsidP="00C906F7">
      <w:pPr>
        <w:pStyle w:val="Web"/>
        <w:shd w:val="clear" w:color="auto" w:fill="FFFFFF" w:themeFill="background1"/>
        <w:spacing w:before="0" w:beforeAutospacing="0" w:after="0" w:afterAutospacing="0"/>
        <w:rPr>
          <w:rFonts w:ascii="Aptos Light" w:hAnsi="Aptos Light"/>
          <w:color w:val="242424"/>
          <w:sz w:val="21"/>
          <w:szCs w:val="21"/>
          <w:bdr w:val="none" w:sz="0" w:space="0" w:color="auto" w:frame="1"/>
        </w:rPr>
      </w:pPr>
      <w:r>
        <w:rPr>
          <w:rFonts w:ascii="Aptos Light" w:hAnsi="Aptos Light"/>
          <w:color w:val="242424"/>
          <w:sz w:val="21"/>
          <w:szCs w:val="21"/>
          <w:bdr w:val="none" w:sz="0" w:space="0" w:color="auto" w:frame="1"/>
        </w:rPr>
        <w:t xml:space="preserve">At Macquarie University, a tuition fee scholarship is available to selected students for up to 3 years of joint enrolment and a living stipend is available </w:t>
      </w:r>
      <w:r w:rsidR="00AB5CA8">
        <w:rPr>
          <w:rFonts w:ascii="Aptos Light" w:hAnsi="Aptos Light"/>
          <w:color w:val="242424"/>
          <w:sz w:val="21"/>
          <w:szCs w:val="21"/>
          <w:bdr w:val="none" w:sz="0" w:space="0" w:color="auto" w:frame="1"/>
        </w:rPr>
        <w:t xml:space="preserve">usually </w:t>
      </w:r>
      <w:r>
        <w:rPr>
          <w:rFonts w:ascii="Aptos Light" w:hAnsi="Aptos Light"/>
          <w:color w:val="242424"/>
          <w:sz w:val="21"/>
          <w:szCs w:val="21"/>
          <w:bdr w:val="none" w:sz="0" w:space="0" w:color="auto" w:frame="1"/>
        </w:rPr>
        <w:t xml:space="preserve">for up to </w:t>
      </w:r>
      <w:r w:rsidR="00B06F2C">
        <w:rPr>
          <w:rFonts w:ascii="Aptos Light" w:hAnsi="Aptos Light"/>
          <w:color w:val="242424"/>
          <w:sz w:val="21"/>
          <w:szCs w:val="21"/>
          <w:bdr w:val="none" w:sz="0" w:space="0" w:color="auto" w:frame="1"/>
        </w:rPr>
        <w:t>half of the joint enrolment p</w:t>
      </w:r>
      <w:r w:rsidR="00A56B5E">
        <w:rPr>
          <w:rFonts w:ascii="Aptos Light" w:hAnsi="Aptos Light"/>
          <w:color w:val="242424"/>
          <w:sz w:val="21"/>
          <w:szCs w:val="21"/>
          <w:bdr w:val="none" w:sz="0" w:space="0" w:color="auto" w:frame="1"/>
        </w:rPr>
        <w:t xml:space="preserve">eriod </w:t>
      </w:r>
      <w:r>
        <w:rPr>
          <w:rFonts w:ascii="Aptos Light" w:hAnsi="Aptos Light"/>
          <w:color w:val="242424"/>
          <w:sz w:val="21"/>
          <w:szCs w:val="21"/>
          <w:bdr w:val="none" w:sz="0" w:space="0" w:color="auto" w:frame="1"/>
        </w:rPr>
        <w:t>(</w:t>
      </w:r>
      <w:r w:rsidR="00A56B5E">
        <w:rPr>
          <w:rFonts w:ascii="Aptos Light" w:hAnsi="Aptos Light"/>
          <w:color w:val="242424"/>
          <w:sz w:val="21"/>
          <w:szCs w:val="21"/>
          <w:bdr w:val="none" w:sz="0" w:space="0" w:color="auto" w:frame="1"/>
        </w:rPr>
        <w:t>and only when the</w:t>
      </w:r>
      <w:r>
        <w:rPr>
          <w:rFonts w:ascii="Aptos Light" w:hAnsi="Aptos Light"/>
          <w:color w:val="242424"/>
          <w:sz w:val="21"/>
          <w:szCs w:val="21"/>
          <w:bdr w:val="none" w:sz="0" w:space="0" w:color="auto" w:frame="1"/>
        </w:rPr>
        <w:t xml:space="preserve"> student is physically at Macquarie Campus). The stipend rate in 2025 is AU $38,500 per annum, pro rata. View Macquarie  </w:t>
      </w:r>
      <w:hyperlink r:id="rId13" w:anchor=":~:text=The%20MRes%20to%20PhD%20scholarships,annum%20in%202025%2C%20indexed%20annually.">
        <w:r w:rsidRPr="21EE9AB3">
          <w:rPr>
            <w:rStyle w:val="ae"/>
            <w:rFonts w:ascii="Aptos Light" w:hAnsi="Aptos Light"/>
            <w:sz w:val="21"/>
            <w:szCs w:val="21"/>
          </w:rPr>
          <w:t>stipend rates in 2025.</w:t>
        </w:r>
      </w:hyperlink>
      <w:r w:rsidRPr="21EE9AB3">
        <w:rPr>
          <w:rFonts w:ascii="Aptos Light" w:hAnsi="Aptos Light"/>
          <w:color w:val="242424"/>
          <w:sz w:val="21"/>
          <w:szCs w:val="21"/>
        </w:rPr>
        <w:t xml:space="preserve">  The student is also eligible to receive international return airfare travel support for up to AU $4,000.</w:t>
      </w:r>
    </w:p>
    <w:p w14:paraId="13BF65F8" w14:textId="77777777" w:rsidR="00C906F7" w:rsidRDefault="00C906F7" w:rsidP="00C906F7">
      <w:pPr>
        <w:pStyle w:val="Web"/>
        <w:shd w:val="clear" w:color="auto" w:fill="FFFFFF"/>
        <w:spacing w:before="0" w:beforeAutospacing="0" w:after="0" w:afterAutospacing="0"/>
        <w:rPr>
          <w:rFonts w:ascii="Aptos Light" w:hAnsi="Aptos Light"/>
          <w:color w:val="242424"/>
          <w:sz w:val="21"/>
          <w:szCs w:val="21"/>
          <w:bdr w:val="none" w:sz="0" w:space="0" w:color="auto" w:frame="1"/>
        </w:rPr>
      </w:pPr>
    </w:p>
    <w:p w14:paraId="30B7A0EE" w14:textId="77777777" w:rsidR="00C906F7" w:rsidRDefault="00C906F7" w:rsidP="00C906F7">
      <w:pPr>
        <w:pStyle w:val="Web"/>
        <w:shd w:val="clear" w:color="auto" w:fill="FFFFFF" w:themeFill="background1"/>
        <w:spacing w:before="0" w:beforeAutospacing="0" w:after="0" w:afterAutospacing="0"/>
        <w:rPr>
          <w:rFonts w:ascii="Aptos Light" w:hAnsi="Aptos Light"/>
          <w:color w:val="242424"/>
          <w:sz w:val="21"/>
          <w:szCs w:val="21"/>
        </w:rPr>
      </w:pPr>
      <w:r w:rsidRPr="21EE9AB3">
        <w:rPr>
          <w:rFonts w:ascii="Aptos Light" w:hAnsi="Aptos Light"/>
          <w:color w:val="242424"/>
          <w:sz w:val="21"/>
          <w:szCs w:val="21"/>
        </w:rPr>
        <w:t xml:space="preserve">International Students may apply for a </w:t>
      </w:r>
      <w:r w:rsidRPr="00D84646">
        <w:rPr>
          <w:rFonts w:ascii="Aptos Light" w:hAnsi="Aptos Light"/>
          <w:bCs/>
          <w:sz w:val="21"/>
          <w:szCs w:val="21"/>
        </w:rPr>
        <w:t>NTHU Tuition Fee Scholarship</w:t>
      </w:r>
      <w:r>
        <w:rPr>
          <w:rFonts w:ascii="Aptos Light" w:hAnsi="Aptos Light"/>
          <w:b/>
          <w:bCs/>
          <w:color w:val="FF0000"/>
          <w:sz w:val="21"/>
          <w:szCs w:val="21"/>
        </w:rPr>
        <w:t xml:space="preserve"> </w:t>
      </w:r>
      <w:r w:rsidRPr="21EE9AB3">
        <w:rPr>
          <w:rFonts w:ascii="Aptos Light" w:hAnsi="Aptos Light"/>
          <w:color w:val="242424"/>
          <w:sz w:val="21"/>
          <w:szCs w:val="21"/>
        </w:rPr>
        <w:t xml:space="preserve">for the duration of the student’s enrolment at NTHU. </w:t>
      </w:r>
    </w:p>
    <w:p w14:paraId="0FA58908" w14:textId="77777777" w:rsidR="00C906F7" w:rsidRDefault="00C906F7" w:rsidP="00C906F7">
      <w:pPr>
        <w:pStyle w:val="Web"/>
        <w:shd w:val="clear" w:color="auto" w:fill="FFFFFF" w:themeFill="background1"/>
        <w:spacing w:before="0" w:beforeAutospacing="0" w:after="0" w:afterAutospacing="0"/>
      </w:pPr>
      <w:r w:rsidRPr="21EE9AB3">
        <w:rPr>
          <w:rFonts w:ascii="Aptos Light" w:hAnsi="Aptos Light"/>
          <w:color w:val="242424"/>
          <w:sz w:val="21"/>
          <w:szCs w:val="21"/>
        </w:rPr>
        <w:t xml:space="preserve">Taiwan Domestic Students may apply for a </w:t>
      </w:r>
      <w:r w:rsidRPr="00D84646">
        <w:rPr>
          <w:rFonts w:ascii="Aptos Light" w:hAnsi="Aptos Light"/>
          <w:sz w:val="21"/>
          <w:szCs w:val="21"/>
        </w:rPr>
        <w:t>NTHU Tuition Fee Scholarship</w:t>
      </w:r>
      <w:r w:rsidRPr="21EE9AB3">
        <w:rPr>
          <w:rFonts w:ascii="Aptos Light" w:hAnsi="Aptos Light"/>
          <w:color w:val="242424"/>
          <w:sz w:val="21"/>
          <w:szCs w:val="21"/>
        </w:rPr>
        <w:t xml:space="preserve"> for the duration of the student’s enrolment at NTHU. </w:t>
      </w:r>
    </w:p>
    <w:p w14:paraId="21FE8C0E" w14:textId="446C5B9F" w:rsidR="00BD6126" w:rsidRDefault="00C906F7" w:rsidP="000E23D6">
      <w:pPr>
        <w:pStyle w:val="Web"/>
        <w:shd w:val="clear" w:color="auto" w:fill="FFFFFF" w:themeFill="background1"/>
        <w:spacing w:before="0" w:beforeAutospacing="0" w:after="0" w:afterAutospacing="0"/>
        <w:rPr>
          <w:rFonts w:ascii="Aptos Light" w:hAnsi="Aptos Light"/>
          <w:color w:val="242424"/>
          <w:sz w:val="21"/>
          <w:szCs w:val="21"/>
          <w:bdr w:val="none" w:sz="0" w:space="0" w:color="auto" w:frame="1"/>
        </w:rPr>
      </w:pPr>
      <w:r w:rsidRPr="21EE9AB3">
        <w:rPr>
          <w:rFonts w:ascii="Aptos Light" w:hAnsi="Aptos Light"/>
          <w:color w:val="242424"/>
          <w:sz w:val="21"/>
          <w:szCs w:val="21"/>
        </w:rPr>
        <w:t>NTHU may provide a monthly stipend while the student is located on campus at NTHU up to 24 months.</w:t>
      </w:r>
      <w:r>
        <w:rPr>
          <w:rFonts w:ascii="Aptos Light" w:hAnsi="Aptos Light"/>
          <w:color w:val="242424"/>
          <w:sz w:val="21"/>
          <w:szCs w:val="21"/>
          <w:bdr w:val="none" w:sz="0" w:space="0" w:color="auto" w:frame="1"/>
        </w:rPr>
        <w:t xml:space="preserve"> </w:t>
      </w:r>
    </w:p>
    <w:p w14:paraId="041FABE0" w14:textId="77777777" w:rsidR="000E23D6" w:rsidRDefault="000E23D6" w:rsidP="000E23D6">
      <w:pPr>
        <w:pStyle w:val="Web"/>
        <w:shd w:val="clear" w:color="auto" w:fill="FFFFFF" w:themeFill="background1"/>
        <w:spacing w:before="0" w:beforeAutospacing="0" w:after="0" w:afterAutospacing="0"/>
        <w:rPr>
          <w:rFonts w:ascii="Aptos Light" w:hAnsi="Aptos Light"/>
          <w:color w:val="242424"/>
          <w:sz w:val="21"/>
          <w:szCs w:val="21"/>
          <w:bdr w:val="none" w:sz="0" w:space="0" w:color="auto" w:frame="1"/>
        </w:rPr>
      </w:pPr>
    </w:p>
    <w:p w14:paraId="359A9B9F" w14:textId="3D9B9F44" w:rsidR="00BD6126" w:rsidRDefault="00EE0C29" w:rsidP="00BD6126">
      <w:pPr>
        <w:pStyle w:val="2"/>
        <w:rPr>
          <w:bdr w:val="none" w:sz="0" w:space="0" w:color="auto" w:frame="1"/>
        </w:rPr>
      </w:pPr>
      <w:r>
        <w:rPr>
          <w:bdr w:val="none" w:sz="0" w:space="0" w:color="auto" w:frame="1"/>
        </w:rPr>
        <w:t>Need m</w:t>
      </w:r>
      <w:r w:rsidR="00BD6126">
        <w:rPr>
          <w:bdr w:val="none" w:sz="0" w:space="0" w:color="auto" w:frame="1"/>
        </w:rPr>
        <w:t>ore information?</w:t>
      </w:r>
    </w:p>
    <w:p w14:paraId="717A4527" w14:textId="5E26B2FB" w:rsidR="00BD6126" w:rsidRDefault="00BD6126" w:rsidP="00BD6126">
      <w:r>
        <w:t>Macquarie University</w:t>
      </w:r>
      <w:r w:rsidR="00EE0C29">
        <w:t>: c</w:t>
      </w:r>
      <w:r>
        <w:t xml:space="preserve">ontact </w:t>
      </w:r>
      <w:hyperlink r:id="rId14" w:history="1">
        <w:r w:rsidR="00EE0C29" w:rsidRPr="00132609">
          <w:rPr>
            <w:rStyle w:val="ae"/>
          </w:rPr>
          <w:t>gr.globalprograms@mq.edu.au</w:t>
        </w:r>
      </w:hyperlink>
    </w:p>
    <w:p w14:paraId="3AC72D23" w14:textId="239F2484" w:rsidR="00EE0C29" w:rsidRPr="00BD6126" w:rsidRDefault="00EE0C29" w:rsidP="00BD6126">
      <w:r>
        <w:t>National Tsing Hua Universit</w:t>
      </w:r>
      <w:r w:rsidR="007D0709">
        <w:t xml:space="preserve">y: contact </w:t>
      </w:r>
      <w:hyperlink r:id="rId15" w:history="1">
        <w:r w:rsidR="001B3919" w:rsidRPr="001B3919">
          <w:rPr>
            <w:rStyle w:val="ae"/>
          </w:rPr>
          <w:t>gac@my.nthu.edu.tw</w:t>
        </w:r>
      </w:hyperlink>
    </w:p>
    <w:sectPr w:rsidR="00EE0C29" w:rsidRPr="00BD612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FE3CB" w14:textId="77777777" w:rsidR="000B10C5" w:rsidRDefault="000B10C5">
      <w:pPr>
        <w:spacing w:after="0" w:line="240" w:lineRule="auto"/>
      </w:pPr>
      <w:r>
        <w:separator/>
      </w:r>
    </w:p>
  </w:endnote>
  <w:endnote w:type="continuationSeparator" w:id="0">
    <w:p w14:paraId="745282A4" w14:textId="77777777" w:rsidR="000B10C5" w:rsidRDefault="000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Light">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52B7A33" w14:paraId="12EE4607" w14:textId="77777777" w:rsidTr="452B7A33">
      <w:trPr>
        <w:trHeight w:val="300"/>
      </w:trPr>
      <w:tc>
        <w:tcPr>
          <w:tcW w:w="3005" w:type="dxa"/>
        </w:tcPr>
        <w:p w14:paraId="6A258090" w14:textId="782CCA01" w:rsidR="452B7A33" w:rsidRDefault="452B7A33" w:rsidP="452B7A33">
          <w:pPr>
            <w:pStyle w:val="af7"/>
            <w:ind w:left="-115"/>
          </w:pPr>
        </w:p>
      </w:tc>
      <w:tc>
        <w:tcPr>
          <w:tcW w:w="3005" w:type="dxa"/>
        </w:tcPr>
        <w:p w14:paraId="74033872" w14:textId="0CB6EB6C" w:rsidR="452B7A33" w:rsidRDefault="452B7A33" w:rsidP="452B7A33">
          <w:pPr>
            <w:pStyle w:val="af7"/>
            <w:jc w:val="center"/>
          </w:pPr>
          <w:r>
            <w:fldChar w:fldCharType="begin"/>
          </w:r>
          <w:r>
            <w:instrText>PAGE</w:instrText>
          </w:r>
          <w:r>
            <w:fldChar w:fldCharType="separate"/>
          </w:r>
          <w:r w:rsidR="00181CB5">
            <w:rPr>
              <w:noProof/>
            </w:rPr>
            <w:t>1</w:t>
          </w:r>
          <w:r>
            <w:fldChar w:fldCharType="end"/>
          </w:r>
        </w:p>
      </w:tc>
      <w:tc>
        <w:tcPr>
          <w:tcW w:w="3005" w:type="dxa"/>
        </w:tcPr>
        <w:p w14:paraId="227BF92C" w14:textId="65325E00" w:rsidR="452B7A33" w:rsidRDefault="452B7A33" w:rsidP="452B7A33">
          <w:pPr>
            <w:pStyle w:val="af7"/>
            <w:ind w:right="-115"/>
            <w:jc w:val="right"/>
          </w:pPr>
        </w:p>
      </w:tc>
    </w:tr>
  </w:tbl>
  <w:p w14:paraId="0FE52BB0" w14:textId="6B701AAC" w:rsidR="452B7A33" w:rsidRDefault="452B7A33" w:rsidP="452B7A33">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C04BE" w14:textId="77777777" w:rsidR="000B10C5" w:rsidRDefault="000B10C5">
      <w:pPr>
        <w:spacing w:after="0" w:line="240" w:lineRule="auto"/>
      </w:pPr>
      <w:r>
        <w:separator/>
      </w:r>
    </w:p>
  </w:footnote>
  <w:footnote w:type="continuationSeparator" w:id="0">
    <w:p w14:paraId="6633B255" w14:textId="77777777" w:rsidR="000B10C5" w:rsidRDefault="000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52B7A33" w14:paraId="03E1ABFF" w14:textId="77777777" w:rsidTr="452B7A33">
      <w:trPr>
        <w:trHeight w:val="300"/>
      </w:trPr>
      <w:tc>
        <w:tcPr>
          <w:tcW w:w="3005" w:type="dxa"/>
        </w:tcPr>
        <w:p w14:paraId="338EE89A" w14:textId="6637A83F" w:rsidR="452B7A33" w:rsidRDefault="452B7A33" w:rsidP="452B7A33">
          <w:pPr>
            <w:pStyle w:val="af7"/>
            <w:ind w:left="-115"/>
          </w:pPr>
          <w:r>
            <w:rPr>
              <w:noProof/>
            </w:rPr>
            <w:drawing>
              <wp:inline distT="0" distB="0" distL="0" distR="0" wp14:anchorId="492F454B" wp14:editId="7C63ECDC">
                <wp:extent cx="1685925" cy="581025"/>
                <wp:effectExtent l="0" t="0" r="0" b="0"/>
                <wp:docPr id="619382365" name="圖片 619382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81025"/>
                        </a:xfrm>
                        <a:prstGeom prst="rect">
                          <a:avLst/>
                        </a:prstGeom>
                      </pic:spPr>
                    </pic:pic>
                  </a:graphicData>
                </a:graphic>
              </wp:inline>
            </w:drawing>
          </w:r>
        </w:p>
      </w:tc>
      <w:tc>
        <w:tcPr>
          <w:tcW w:w="3005" w:type="dxa"/>
        </w:tcPr>
        <w:p w14:paraId="70F8D022" w14:textId="2FF0DCAE" w:rsidR="452B7A33" w:rsidRDefault="452B7A33" w:rsidP="452B7A33">
          <w:pPr>
            <w:pStyle w:val="af7"/>
            <w:jc w:val="center"/>
          </w:pPr>
        </w:p>
      </w:tc>
      <w:tc>
        <w:tcPr>
          <w:tcW w:w="3005" w:type="dxa"/>
        </w:tcPr>
        <w:p w14:paraId="6B2A23DE" w14:textId="4F6BE53E" w:rsidR="452B7A33" w:rsidRDefault="00427584" w:rsidP="452B7A33">
          <w:pPr>
            <w:pStyle w:val="af7"/>
            <w:ind w:right="-115"/>
            <w:jc w:val="right"/>
          </w:pPr>
          <w:r>
            <w:rPr>
              <w:noProof/>
            </w:rPr>
            <w:drawing>
              <wp:inline distT="0" distB="0" distL="0" distR="0" wp14:anchorId="1A8ECBCC" wp14:editId="611E10BD">
                <wp:extent cx="850900" cy="701040"/>
                <wp:effectExtent l="0" t="0" r="6350" b="3810"/>
                <wp:docPr id="1305419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701040"/>
                        </a:xfrm>
                        <a:prstGeom prst="rect">
                          <a:avLst/>
                        </a:prstGeom>
                        <a:noFill/>
                      </pic:spPr>
                    </pic:pic>
                  </a:graphicData>
                </a:graphic>
              </wp:inline>
            </w:drawing>
          </w:r>
        </w:p>
      </w:tc>
    </w:tr>
  </w:tbl>
  <w:p w14:paraId="0B804392" w14:textId="217A83DB" w:rsidR="452B7A33" w:rsidRDefault="452B7A33" w:rsidP="452B7A3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33DFA"/>
    <w:multiLevelType w:val="hybridMultilevel"/>
    <w:tmpl w:val="B9B27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431DC4"/>
    <w:multiLevelType w:val="hybridMultilevel"/>
    <w:tmpl w:val="606ED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137850"/>
    <w:multiLevelType w:val="hybridMultilevel"/>
    <w:tmpl w:val="E976D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5317E5"/>
    <w:multiLevelType w:val="hybridMultilevel"/>
    <w:tmpl w:val="C0620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4B5B06"/>
    <w:multiLevelType w:val="hybridMultilevel"/>
    <w:tmpl w:val="97423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C06A2E"/>
    <w:multiLevelType w:val="hybridMultilevel"/>
    <w:tmpl w:val="691E35F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CCC7A47"/>
    <w:multiLevelType w:val="hybridMultilevel"/>
    <w:tmpl w:val="794E2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D2"/>
    <w:rsid w:val="000051DD"/>
    <w:rsid w:val="00022D9E"/>
    <w:rsid w:val="000244B6"/>
    <w:rsid w:val="00031D8A"/>
    <w:rsid w:val="00034D56"/>
    <w:rsid w:val="00042EE1"/>
    <w:rsid w:val="000734FC"/>
    <w:rsid w:val="000922A6"/>
    <w:rsid w:val="000A2B5F"/>
    <w:rsid w:val="000B10C5"/>
    <w:rsid w:val="000D34E7"/>
    <w:rsid w:val="000D3F4B"/>
    <w:rsid w:val="000E23D6"/>
    <w:rsid w:val="000F0D9D"/>
    <w:rsid w:val="000F390A"/>
    <w:rsid w:val="001247C7"/>
    <w:rsid w:val="00157AB2"/>
    <w:rsid w:val="00181CB5"/>
    <w:rsid w:val="001846FC"/>
    <w:rsid w:val="001B3919"/>
    <w:rsid w:val="001E607E"/>
    <w:rsid w:val="00206737"/>
    <w:rsid w:val="002158D8"/>
    <w:rsid w:val="002175B4"/>
    <w:rsid w:val="0024036A"/>
    <w:rsid w:val="00251F08"/>
    <w:rsid w:val="00260C78"/>
    <w:rsid w:val="002742E1"/>
    <w:rsid w:val="002923BB"/>
    <w:rsid w:val="002949E3"/>
    <w:rsid w:val="002B0CE1"/>
    <w:rsid w:val="002C2365"/>
    <w:rsid w:val="002C79D4"/>
    <w:rsid w:val="002D261D"/>
    <w:rsid w:val="002D67CC"/>
    <w:rsid w:val="002E79A9"/>
    <w:rsid w:val="0032212D"/>
    <w:rsid w:val="00343D99"/>
    <w:rsid w:val="00347FB3"/>
    <w:rsid w:val="00372BD7"/>
    <w:rsid w:val="00373950"/>
    <w:rsid w:val="003A1240"/>
    <w:rsid w:val="003A3798"/>
    <w:rsid w:val="003C5BAB"/>
    <w:rsid w:val="003D37B2"/>
    <w:rsid w:val="003E247F"/>
    <w:rsid w:val="003E63DE"/>
    <w:rsid w:val="00407DF8"/>
    <w:rsid w:val="004108F3"/>
    <w:rsid w:val="004256EB"/>
    <w:rsid w:val="00427584"/>
    <w:rsid w:val="004461E9"/>
    <w:rsid w:val="004872F5"/>
    <w:rsid w:val="004A6DD6"/>
    <w:rsid w:val="004C76EA"/>
    <w:rsid w:val="004D0A00"/>
    <w:rsid w:val="004D7377"/>
    <w:rsid w:val="004E3CD2"/>
    <w:rsid w:val="004F5C97"/>
    <w:rsid w:val="005034E6"/>
    <w:rsid w:val="00517D41"/>
    <w:rsid w:val="005254CF"/>
    <w:rsid w:val="0053577A"/>
    <w:rsid w:val="005A3632"/>
    <w:rsid w:val="005C3B04"/>
    <w:rsid w:val="005C51AB"/>
    <w:rsid w:val="005D184D"/>
    <w:rsid w:val="005D464C"/>
    <w:rsid w:val="005E062A"/>
    <w:rsid w:val="005E19B6"/>
    <w:rsid w:val="005F0DBF"/>
    <w:rsid w:val="005F519A"/>
    <w:rsid w:val="0061214B"/>
    <w:rsid w:val="006162B6"/>
    <w:rsid w:val="006271AA"/>
    <w:rsid w:val="0064735B"/>
    <w:rsid w:val="006673EC"/>
    <w:rsid w:val="00674BB0"/>
    <w:rsid w:val="006832BB"/>
    <w:rsid w:val="006B283C"/>
    <w:rsid w:val="006D62E0"/>
    <w:rsid w:val="006E232E"/>
    <w:rsid w:val="007046A3"/>
    <w:rsid w:val="00736DE4"/>
    <w:rsid w:val="00766604"/>
    <w:rsid w:val="00771BD2"/>
    <w:rsid w:val="00785F55"/>
    <w:rsid w:val="00797576"/>
    <w:rsid w:val="007A4AAF"/>
    <w:rsid w:val="007C1BEB"/>
    <w:rsid w:val="007D030B"/>
    <w:rsid w:val="007D0709"/>
    <w:rsid w:val="007F2644"/>
    <w:rsid w:val="00810F00"/>
    <w:rsid w:val="00824959"/>
    <w:rsid w:val="00850A28"/>
    <w:rsid w:val="00875D46"/>
    <w:rsid w:val="008934D6"/>
    <w:rsid w:val="008E2025"/>
    <w:rsid w:val="008F38BE"/>
    <w:rsid w:val="00913B9A"/>
    <w:rsid w:val="00940CC1"/>
    <w:rsid w:val="0096462D"/>
    <w:rsid w:val="0096507E"/>
    <w:rsid w:val="00973655"/>
    <w:rsid w:val="009A225E"/>
    <w:rsid w:val="009A7F32"/>
    <w:rsid w:val="009B3B5E"/>
    <w:rsid w:val="009B5275"/>
    <w:rsid w:val="009E5458"/>
    <w:rsid w:val="009E66B7"/>
    <w:rsid w:val="00A23494"/>
    <w:rsid w:val="00A32990"/>
    <w:rsid w:val="00A45F20"/>
    <w:rsid w:val="00A56B5E"/>
    <w:rsid w:val="00A64A9E"/>
    <w:rsid w:val="00A664E2"/>
    <w:rsid w:val="00A72344"/>
    <w:rsid w:val="00AA0C0E"/>
    <w:rsid w:val="00AB5CA8"/>
    <w:rsid w:val="00AE0B7B"/>
    <w:rsid w:val="00AE6513"/>
    <w:rsid w:val="00AF6A0E"/>
    <w:rsid w:val="00B04A24"/>
    <w:rsid w:val="00B06F2C"/>
    <w:rsid w:val="00B110B2"/>
    <w:rsid w:val="00B32713"/>
    <w:rsid w:val="00B57438"/>
    <w:rsid w:val="00B95A85"/>
    <w:rsid w:val="00BB0C1F"/>
    <w:rsid w:val="00BB1D3B"/>
    <w:rsid w:val="00BC03DA"/>
    <w:rsid w:val="00BC1B81"/>
    <w:rsid w:val="00BD59C0"/>
    <w:rsid w:val="00BD6126"/>
    <w:rsid w:val="00BD75B8"/>
    <w:rsid w:val="00C26635"/>
    <w:rsid w:val="00C408F7"/>
    <w:rsid w:val="00C53103"/>
    <w:rsid w:val="00C54110"/>
    <w:rsid w:val="00C56047"/>
    <w:rsid w:val="00C6207D"/>
    <w:rsid w:val="00C906F7"/>
    <w:rsid w:val="00C96BF7"/>
    <w:rsid w:val="00C97BDC"/>
    <w:rsid w:val="00CA4CCB"/>
    <w:rsid w:val="00CB0000"/>
    <w:rsid w:val="00CB7018"/>
    <w:rsid w:val="00CC23FB"/>
    <w:rsid w:val="00D2380C"/>
    <w:rsid w:val="00D7176B"/>
    <w:rsid w:val="00D84646"/>
    <w:rsid w:val="00DA6E42"/>
    <w:rsid w:val="00DD1FC1"/>
    <w:rsid w:val="00DE50D3"/>
    <w:rsid w:val="00DF065B"/>
    <w:rsid w:val="00DF7056"/>
    <w:rsid w:val="00E05FB7"/>
    <w:rsid w:val="00E361AB"/>
    <w:rsid w:val="00E42974"/>
    <w:rsid w:val="00E52D9D"/>
    <w:rsid w:val="00E53FE9"/>
    <w:rsid w:val="00E56225"/>
    <w:rsid w:val="00E67B6A"/>
    <w:rsid w:val="00E8420E"/>
    <w:rsid w:val="00E9474E"/>
    <w:rsid w:val="00E94D75"/>
    <w:rsid w:val="00EC17EE"/>
    <w:rsid w:val="00EC4B0F"/>
    <w:rsid w:val="00ED702A"/>
    <w:rsid w:val="00EE0C29"/>
    <w:rsid w:val="00EF5DAB"/>
    <w:rsid w:val="00F4283D"/>
    <w:rsid w:val="00F531CE"/>
    <w:rsid w:val="00F54300"/>
    <w:rsid w:val="00F5697F"/>
    <w:rsid w:val="00F608B8"/>
    <w:rsid w:val="00F61315"/>
    <w:rsid w:val="00F6270B"/>
    <w:rsid w:val="00F9255D"/>
    <w:rsid w:val="00FA265D"/>
    <w:rsid w:val="00FA4753"/>
    <w:rsid w:val="00FB0C86"/>
    <w:rsid w:val="0521E5E4"/>
    <w:rsid w:val="09D2C9D4"/>
    <w:rsid w:val="0C35F289"/>
    <w:rsid w:val="0C36E089"/>
    <w:rsid w:val="1179C7B7"/>
    <w:rsid w:val="1367CCDF"/>
    <w:rsid w:val="137188E1"/>
    <w:rsid w:val="18305124"/>
    <w:rsid w:val="1BF2FE2E"/>
    <w:rsid w:val="1CABBD1C"/>
    <w:rsid w:val="1CE85DB5"/>
    <w:rsid w:val="20297C35"/>
    <w:rsid w:val="21EE9AB3"/>
    <w:rsid w:val="23D6E7FD"/>
    <w:rsid w:val="27D495A4"/>
    <w:rsid w:val="2AD6348E"/>
    <w:rsid w:val="2BE061DB"/>
    <w:rsid w:val="2C198AA4"/>
    <w:rsid w:val="2D769F3D"/>
    <w:rsid w:val="311B7698"/>
    <w:rsid w:val="328AF438"/>
    <w:rsid w:val="34181B13"/>
    <w:rsid w:val="36F60C95"/>
    <w:rsid w:val="39801C8B"/>
    <w:rsid w:val="3C30CA9F"/>
    <w:rsid w:val="3D939C08"/>
    <w:rsid w:val="3E1B00CE"/>
    <w:rsid w:val="4115A32D"/>
    <w:rsid w:val="43CEA506"/>
    <w:rsid w:val="452B7A33"/>
    <w:rsid w:val="471D5ECE"/>
    <w:rsid w:val="4A9F726D"/>
    <w:rsid w:val="4AF71B3B"/>
    <w:rsid w:val="52E77EDF"/>
    <w:rsid w:val="54F55FEB"/>
    <w:rsid w:val="5563C77F"/>
    <w:rsid w:val="55F70398"/>
    <w:rsid w:val="5824AAD4"/>
    <w:rsid w:val="58697857"/>
    <w:rsid w:val="617893AF"/>
    <w:rsid w:val="6490E140"/>
    <w:rsid w:val="65D1C764"/>
    <w:rsid w:val="675E40E6"/>
    <w:rsid w:val="6AF08973"/>
    <w:rsid w:val="6B184C46"/>
    <w:rsid w:val="6BEE5371"/>
    <w:rsid w:val="6C6757DB"/>
    <w:rsid w:val="6DB44F68"/>
    <w:rsid w:val="79CC791B"/>
    <w:rsid w:val="7AD21851"/>
    <w:rsid w:val="7BF06BF2"/>
    <w:rsid w:val="7ECD606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01786"/>
  <w15:chartTrackingRefBased/>
  <w15:docId w15:val="{A911EAE8-8DBD-465E-9F21-2D34A575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71B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771B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771BD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771BD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71BD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1BD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71BD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1BD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71BD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1BD2"/>
    <w:rPr>
      <w:rFonts w:asciiTheme="majorHAnsi" w:eastAsiaTheme="majorEastAsia" w:hAnsiTheme="majorHAnsi" w:cstheme="majorBidi"/>
      <w:color w:val="0F4761" w:themeColor="accent1" w:themeShade="BF"/>
      <w:sz w:val="40"/>
      <w:szCs w:val="40"/>
    </w:rPr>
  </w:style>
  <w:style w:type="character" w:customStyle="1" w:styleId="20">
    <w:name w:val="標題 2 字元"/>
    <w:basedOn w:val="a0"/>
    <w:link w:val="2"/>
    <w:uiPriority w:val="9"/>
    <w:rsid w:val="00771BD2"/>
    <w:rPr>
      <w:rFonts w:asciiTheme="majorHAnsi" w:eastAsiaTheme="majorEastAsia" w:hAnsiTheme="majorHAnsi" w:cstheme="majorBidi"/>
      <w:color w:val="0F4761" w:themeColor="accent1" w:themeShade="BF"/>
      <w:sz w:val="32"/>
      <w:szCs w:val="32"/>
    </w:rPr>
  </w:style>
  <w:style w:type="character" w:customStyle="1" w:styleId="30">
    <w:name w:val="標題 3 字元"/>
    <w:basedOn w:val="a0"/>
    <w:link w:val="3"/>
    <w:uiPriority w:val="9"/>
    <w:rsid w:val="00771BD2"/>
    <w:rPr>
      <w:rFonts w:eastAsiaTheme="majorEastAsia" w:cstheme="majorBidi"/>
      <w:color w:val="0F4761" w:themeColor="accent1" w:themeShade="BF"/>
      <w:sz w:val="28"/>
      <w:szCs w:val="28"/>
    </w:rPr>
  </w:style>
  <w:style w:type="character" w:customStyle="1" w:styleId="40">
    <w:name w:val="標題 4 字元"/>
    <w:basedOn w:val="a0"/>
    <w:link w:val="4"/>
    <w:uiPriority w:val="9"/>
    <w:rsid w:val="00771BD2"/>
    <w:rPr>
      <w:rFonts w:eastAsiaTheme="majorEastAsia" w:cstheme="majorBidi"/>
      <w:i/>
      <w:iCs/>
      <w:color w:val="0F4761" w:themeColor="accent1" w:themeShade="BF"/>
    </w:rPr>
  </w:style>
  <w:style w:type="character" w:customStyle="1" w:styleId="50">
    <w:name w:val="標題 5 字元"/>
    <w:basedOn w:val="a0"/>
    <w:link w:val="5"/>
    <w:uiPriority w:val="9"/>
    <w:semiHidden/>
    <w:rsid w:val="00771BD2"/>
    <w:rPr>
      <w:rFonts w:eastAsiaTheme="majorEastAsia" w:cstheme="majorBidi"/>
      <w:color w:val="0F4761" w:themeColor="accent1" w:themeShade="BF"/>
    </w:rPr>
  </w:style>
  <w:style w:type="character" w:customStyle="1" w:styleId="60">
    <w:name w:val="標題 6 字元"/>
    <w:basedOn w:val="a0"/>
    <w:link w:val="6"/>
    <w:uiPriority w:val="9"/>
    <w:semiHidden/>
    <w:rsid w:val="00771BD2"/>
    <w:rPr>
      <w:rFonts w:eastAsiaTheme="majorEastAsia" w:cstheme="majorBidi"/>
      <w:i/>
      <w:iCs/>
      <w:color w:val="595959" w:themeColor="text1" w:themeTint="A6"/>
    </w:rPr>
  </w:style>
  <w:style w:type="character" w:customStyle="1" w:styleId="70">
    <w:name w:val="標題 7 字元"/>
    <w:basedOn w:val="a0"/>
    <w:link w:val="7"/>
    <w:uiPriority w:val="9"/>
    <w:semiHidden/>
    <w:rsid w:val="00771BD2"/>
    <w:rPr>
      <w:rFonts w:eastAsiaTheme="majorEastAsia" w:cstheme="majorBidi"/>
      <w:color w:val="595959" w:themeColor="text1" w:themeTint="A6"/>
    </w:rPr>
  </w:style>
  <w:style w:type="character" w:customStyle="1" w:styleId="80">
    <w:name w:val="標題 8 字元"/>
    <w:basedOn w:val="a0"/>
    <w:link w:val="8"/>
    <w:uiPriority w:val="9"/>
    <w:semiHidden/>
    <w:rsid w:val="00771BD2"/>
    <w:rPr>
      <w:rFonts w:eastAsiaTheme="majorEastAsia" w:cstheme="majorBidi"/>
      <w:i/>
      <w:iCs/>
      <w:color w:val="272727" w:themeColor="text1" w:themeTint="D8"/>
    </w:rPr>
  </w:style>
  <w:style w:type="character" w:customStyle="1" w:styleId="90">
    <w:name w:val="標題 9 字元"/>
    <w:basedOn w:val="a0"/>
    <w:link w:val="9"/>
    <w:uiPriority w:val="9"/>
    <w:semiHidden/>
    <w:rsid w:val="00771BD2"/>
    <w:rPr>
      <w:rFonts w:eastAsiaTheme="majorEastAsia" w:cstheme="majorBidi"/>
      <w:color w:val="272727" w:themeColor="text1" w:themeTint="D8"/>
    </w:rPr>
  </w:style>
  <w:style w:type="paragraph" w:styleId="a3">
    <w:name w:val="Title"/>
    <w:basedOn w:val="a"/>
    <w:next w:val="a"/>
    <w:link w:val="a4"/>
    <w:uiPriority w:val="10"/>
    <w:qFormat/>
    <w:rsid w:val="00771B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771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BD2"/>
    <w:pPr>
      <w:numPr>
        <w:ilvl w:val="1"/>
      </w:numPr>
    </w:pPr>
    <w:rPr>
      <w:rFonts w:eastAsiaTheme="majorEastAsia" w:cstheme="majorBidi"/>
      <w:color w:val="595959" w:themeColor="text1" w:themeTint="A6"/>
      <w:spacing w:val="15"/>
      <w:sz w:val="28"/>
      <w:szCs w:val="28"/>
    </w:rPr>
  </w:style>
  <w:style w:type="character" w:customStyle="1" w:styleId="a6">
    <w:name w:val="副標題 字元"/>
    <w:basedOn w:val="a0"/>
    <w:link w:val="a5"/>
    <w:uiPriority w:val="11"/>
    <w:rsid w:val="00771BD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71BD2"/>
    <w:pPr>
      <w:spacing w:before="160"/>
      <w:jc w:val="center"/>
    </w:pPr>
    <w:rPr>
      <w:i/>
      <w:iCs/>
      <w:color w:val="404040" w:themeColor="text1" w:themeTint="BF"/>
    </w:rPr>
  </w:style>
  <w:style w:type="character" w:customStyle="1" w:styleId="a8">
    <w:name w:val="引文 字元"/>
    <w:basedOn w:val="a0"/>
    <w:link w:val="a7"/>
    <w:uiPriority w:val="29"/>
    <w:rsid w:val="00771BD2"/>
    <w:rPr>
      <w:i/>
      <w:iCs/>
      <w:color w:val="404040" w:themeColor="text1" w:themeTint="BF"/>
    </w:rPr>
  </w:style>
  <w:style w:type="paragraph" w:styleId="a9">
    <w:name w:val="List Paragraph"/>
    <w:basedOn w:val="a"/>
    <w:uiPriority w:val="34"/>
    <w:qFormat/>
    <w:rsid w:val="00771BD2"/>
    <w:pPr>
      <w:ind w:left="720"/>
      <w:contextualSpacing/>
    </w:pPr>
  </w:style>
  <w:style w:type="character" w:styleId="aa">
    <w:name w:val="Intense Emphasis"/>
    <w:basedOn w:val="a0"/>
    <w:uiPriority w:val="21"/>
    <w:qFormat/>
    <w:rsid w:val="00771BD2"/>
    <w:rPr>
      <w:i/>
      <w:iCs/>
      <w:color w:val="0F4761" w:themeColor="accent1" w:themeShade="BF"/>
    </w:rPr>
  </w:style>
  <w:style w:type="paragraph" w:styleId="ab">
    <w:name w:val="Intense Quote"/>
    <w:basedOn w:val="a"/>
    <w:next w:val="a"/>
    <w:link w:val="ac"/>
    <w:uiPriority w:val="30"/>
    <w:qFormat/>
    <w:rsid w:val="00771B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771BD2"/>
    <w:rPr>
      <w:i/>
      <w:iCs/>
      <w:color w:val="0F4761" w:themeColor="accent1" w:themeShade="BF"/>
    </w:rPr>
  </w:style>
  <w:style w:type="character" w:styleId="ad">
    <w:name w:val="Intense Reference"/>
    <w:basedOn w:val="a0"/>
    <w:uiPriority w:val="32"/>
    <w:qFormat/>
    <w:rsid w:val="00771BD2"/>
    <w:rPr>
      <w:b/>
      <w:bCs/>
      <w:smallCaps/>
      <w:color w:val="0F4761" w:themeColor="accent1" w:themeShade="BF"/>
      <w:spacing w:val="5"/>
    </w:rPr>
  </w:style>
  <w:style w:type="paragraph" w:styleId="Web">
    <w:name w:val="Normal (Web)"/>
    <w:basedOn w:val="a"/>
    <w:uiPriority w:val="99"/>
    <w:unhideWhenUsed/>
    <w:rsid w:val="00771BD2"/>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markyu1c66iqf">
    <w:name w:val="markyu1c66iqf"/>
    <w:basedOn w:val="a0"/>
    <w:rsid w:val="00771BD2"/>
  </w:style>
  <w:style w:type="character" w:styleId="ae">
    <w:name w:val="Hyperlink"/>
    <w:basedOn w:val="a0"/>
    <w:uiPriority w:val="99"/>
    <w:unhideWhenUsed/>
    <w:rsid w:val="00EF5DAB"/>
    <w:rPr>
      <w:color w:val="467886" w:themeColor="hyperlink"/>
      <w:u w:val="single"/>
    </w:rPr>
  </w:style>
  <w:style w:type="character" w:styleId="af">
    <w:name w:val="Unresolved Mention"/>
    <w:basedOn w:val="a0"/>
    <w:uiPriority w:val="99"/>
    <w:semiHidden/>
    <w:unhideWhenUsed/>
    <w:rsid w:val="00EF5DAB"/>
    <w:rPr>
      <w:color w:val="605E5C"/>
      <w:shd w:val="clear" w:color="auto" w:fill="E1DFDD"/>
    </w:rPr>
  </w:style>
  <w:style w:type="character" w:styleId="af0">
    <w:name w:val="annotation reference"/>
    <w:basedOn w:val="a0"/>
    <w:uiPriority w:val="99"/>
    <w:semiHidden/>
    <w:unhideWhenUsed/>
    <w:rsid w:val="00DE50D3"/>
    <w:rPr>
      <w:sz w:val="16"/>
      <w:szCs w:val="16"/>
    </w:rPr>
  </w:style>
  <w:style w:type="paragraph" w:styleId="af1">
    <w:name w:val="annotation text"/>
    <w:basedOn w:val="a"/>
    <w:link w:val="af2"/>
    <w:uiPriority w:val="99"/>
    <w:unhideWhenUsed/>
    <w:rsid w:val="00DE50D3"/>
    <w:pPr>
      <w:spacing w:line="240" w:lineRule="auto"/>
    </w:pPr>
    <w:rPr>
      <w:sz w:val="20"/>
      <w:szCs w:val="20"/>
    </w:rPr>
  </w:style>
  <w:style w:type="character" w:customStyle="1" w:styleId="af2">
    <w:name w:val="註解文字 字元"/>
    <w:basedOn w:val="a0"/>
    <w:link w:val="af1"/>
    <w:uiPriority w:val="99"/>
    <w:rsid w:val="00DE50D3"/>
    <w:rPr>
      <w:sz w:val="20"/>
      <w:szCs w:val="20"/>
    </w:rPr>
  </w:style>
  <w:style w:type="paragraph" w:styleId="af3">
    <w:name w:val="annotation subject"/>
    <w:basedOn w:val="af1"/>
    <w:next w:val="af1"/>
    <w:link w:val="af4"/>
    <w:uiPriority w:val="99"/>
    <w:semiHidden/>
    <w:unhideWhenUsed/>
    <w:rsid w:val="00DE50D3"/>
    <w:rPr>
      <w:b/>
      <w:bCs/>
    </w:rPr>
  </w:style>
  <w:style w:type="character" w:customStyle="1" w:styleId="af4">
    <w:name w:val="註解主旨 字元"/>
    <w:basedOn w:val="af2"/>
    <w:link w:val="af3"/>
    <w:uiPriority w:val="99"/>
    <w:semiHidden/>
    <w:rsid w:val="00DE50D3"/>
    <w:rPr>
      <w:b/>
      <w:bCs/>
      <w:sz w:val="20"/>
      <w:szCs w:val="20"/>
    </w:rPr>
  </w:style>
  <w:style w:type="paragraph" w:customStyle="1" w:styleId="Default">
    <w:name w:val="Default"/>
    <w:basedOn w:val="a"/>
    <w:uiPriority w:val="99"/>
    <w:rsid w:val="21EE9AB3"/>
    <w:rPr>
      <w:rFonts w:ascii="Arial" w:eastAsia="SimSun" w:hAnsi="Arial" w:cs="Arial"/>
      <w:color w:val="000000" w:themeColor="text1"/>
      <w:sz w:val="24"/>
      <w:szCs w:val="24"/>
      <w:lang w:val="en-US" w:eastAsia="zh-CN"/>
    </w:rPr>
  </w:style>
  <w:style w:type="table" w:styleId="af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6">
    <w:name w:val="頁首 字元"/>
    <w:basedOn w:val="a0"/>
    <w:link w:val="af7"/>
    <w:uiPriority w:val="99"/>
  </w:style>
  <w:style w:type="paragraph" w:styleId="af7">
    <w:name w:val="header"/>
    <w:basedOn w:val="a"/>
    <w:link w:val="af6"/>
    <w:uiPriority w:val="99"/>
    <w:unhideWhenUsed/>
    <w:pPr>
      <w:tabs>
        <w:tab w:val="center" w:pos="4680"/>
        <w:tab w:val="right" w:pos="9360"/>
      </w:tabs>
      <w:spacing w:after="0" w:line="240" w:lineRule="auto"/>
    </w:pPr>
  </w:style>
  <w:style w:type="character" w:customStyle="1" w:styleId="af8">
    <w:name w:val="頁尾 字元"/>
    <w:basedOn w:val="a0"/>
    <w:link w:val="af9"/>
    <w:uiPriority w:val="99"/>
  </w:style>
  <w:style w:type="paragraph" w:styleId="af9">
    <w:name w:val="footer"/>
    <w:basedOn w:val="a"/>
    <w:link w:val="af8"/>
    <w:uiPriority w:val="99"/>
    <w:unhideWhenUsed/>
    <w:pPr>
      <w:tabs>
        <w:tab w:val="center" w:pos="4680"/>
        <w:tab w:val="right" w:pos="9360"/>
      </w:tabs>
      <w:spacing w:after="0" w:line="240" w:lineRule="auto"/>
    </w:pPr>
  </w:style>
  <w:style w:type="paragraph" w:styleId="afa">
    <w:name w:val="Balloon Text"/>
    <w:basedOn w:val="a"/>
    <w:link w:val="afb"/>
    <w:uiPriority w:val="99"/>
    <w:semiHidden/>
    <w:unhideWhenUsed/>
    <w:rsid w:val="005E19B6"/>
    <w:pPr>
      <w:spacing w:after="0" w:line="240" w:lineRule="auto"/>
    </w:pPr>
    <w:rPr>
      <w:rFonts w:asciiTheme="majorHAnsi" w:eastAsiaTheme="majorEastAsia" w:hAnsiTheme="majorHAnsi" w:cstheme="majorBidi"/>
      <w:sz w:val="18"/>
      <w:szCs w:val="18"/>
    </w:rPr>
  </w:style>
  <w:style w:type="character" w:customStyle="1" w:styleId="afb">
    <w:name w:val="註解方塊文字 字元"/>
    <w:basedOn w:val="a0"/>
    <w:link w:val="afa"/>
    <w:uiPriority w:val="99"/>
    <w:semiHidden/>
    <w:rsid w:val="005E1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q.edu.au/research/phd-and-research-degrees/how-to-apply/scholarship-opportunit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q.edu.au/research/phd-and-research-degrees/how-to-appl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globalprograms@mq.edu.au" TargetMode="External"/><Relationship Id="rId5" Type="http://schemas.openxmlformats.org/officeDocument/2006/relationships/styles" Target="styles.xml"/><Relationship Id="rId15" Type="http://schemas.openxmlformats.org/officeDocument/2006/relationships/hyperlink" Target="mailto:gac@my.nthu.edu.tw" TargetMode="External"/><Relationship Id="rId10" Type="http://schemas.openxmlformats.org/officeDocument/2006/relationships/hyperlink" Target="mailto:gac@my.nthu.edu.tw"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globalprograms@mq.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95ED6973E2C745BD6196842A753487" ma:contentTypeVersion="19" ma:contentTypeDescription="Create a new document." ma:contentTypeScope="" ma:versionID="5da51398cb14e5ac01f5b551f312b747">
  <xsd:schema xmlns:xsd="http://www.w3.org/2001/XMLSchema" xmlns:xs="http://www.w3.org/2001/XMLSchema" xmlns:p="http://schemas.microsoft.com/office/2006/metadata/properties" xmlns:ns2="f5e1d3a8-22e8-4c46-87dc-5a4a7b87d600" xmlns:ns3="c21e1348-3e9f-4ffd-a256-a6e77dda4999" targetNamespace="http://schemas.microsoft.com/office/2006/metadata/properties" ma:root="true" ma:fieldsID="32477d4b335b09fdd941f5020b05ccb2" ns2:_="" ns3:_="">
    <xsd:import namespace="f5e1d3a8-22e8-4c46-87dc-5a4a7b87d600"/>
    <xsd:import namespace="c21e1348-3e9f-4ffd-a256-a6e77dda49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Previe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1d3a8-22e8-4c46-87dc-5a4a7b87d6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review" ma:index="24" nillable="true" ma:displayName="Preview" ma:description="A preview of image" ma:format="Thumbnail" ma:internalName="Preview">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e1348-3e9f-4ffd-a256-a6e77dda49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47d4ef-cbc2-4e2d-bc01-5eb084b04e3c}" ma:internalName="TaxCatchAll" ma:showField="CatchAllData" ma:web="c21e1348-3e9f-4ffd-a256-a6e77dda4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e1d3a8-22e8-4c46-87dc-5a4a7b87d600">
      <Terms xmlns="http://schemas.microsoft.com/office/infopath/2007/PartnerControls"/>
    </lcf76f155ced4ddcb4097134ff3c332f>
    <Preview xmlns="f5e1d3a8-22e8-4c46-87dc-5a4a7b87d600" xsi:nil="true"/>
    <TaxCatchAll xmlns="c21e1348-3e9f-4ffd-a256-a6e77dda4999" xsi:nil="true"/>
  </documentManagement>
</p:properties>
</file>

<file path=customXml/itemProps1.xml><?xml version="1.0" encoding="utf-8"?>
<ds:datastoreItem xmlns:ds="http://schemas.openxmlformats.org/officeDocument/2006/customXml" ds:itemID="{20733B04-96E7-447D-81AF-F544C70C24FB}">
  <ds:schemaRefs>
    <ds:schemaRef ds:uri="http://schemas.microsoft.com/sharepoint/v3/contenttype/forms"/>
  </ds:schemaRefs>
</ds:datastoreItem>
</file>

<file path=customXml/itemProps2.xml><?xml version="1.0" encoding="utf-8"?>
<ds:datastoreItem xmlns:ds="http://schemas.openxmlformats.org/officeDocument/2006/customXml" ds:itemID="{876D439B-A86C-42B0-8C0B-D6B773E09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1d3a8-22e8-4c46-87dc-5a4a7b87d600"/>
    <ds:schemaRef ds:uri="c21e1348-3e9f-4ffd-a256-a6e77dda4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11F3CF-10EF-484A-A41C-517BBBF49CDD}">
  <ds:schemaRefs>
    <ds:schemaRef ds:uri="http://schemas.microsoft.com/office/2006/metadata/properties"/>
    <ds:schemaRef ds:uri="http://schemas.microsoft.com/office/infopath/2007/PartnerControls"/>
    <ds:schemaRef ds:uri="f5e1d3a8-22e8-4c46-87dc-5a4a7b87d600"/>
    <ds:schemaRef ds:uri="c21e1348-3e9f-4ffd-a256-a6e77dda4999"/>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3759</Words>
  <Characters>3760</Characters>
  <Application>Microsoft Office Word</Application>
  <DocSecurity>0</DocSecurity>
  <Lines>940</Lines>
  <Paragraphs>1503</Paragraphs>
  <ScaleCrop>false</ScaleCrop>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Baginska</dc:creator>
  <cp:keywords/>
  <dc:description/>
  <cp:lastModifiedBy>adminuser</cp:lastModifiedBy>
  <cp:revision>2</cp:revision>
  <dcterms:created xsi:type="dcterms:W3CDTF">2024-11-11T00:26:00Z</dcterms:created>
  <dcterms:modified xsi:type="dcterms:W3CDTF">2024-11-11T00:26:00Z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0x0101006C95ED6973E2C745BD6196842A753487</vt:lpwstr>
  </property>
  <property fmtid="{D5CDD505-2E9C-101B-9397-08002B2CF9AE}" pid="3" name="MediaServiceImageTags">
    <vt:lpwstr/>
  </property>
</Properties>
</file>