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4E" w:rsidRPr="0002464E" w:rsidRDefault="0002464E" w:rsidP="0002464E">
      <w:pPr>
        <w:widowControl/>
        <w:rPr>
          <w:rFonts w:ascii="Century Gothic" w:eastAsia="新細明體" w:hAnsi="Century Gothic" w:cs="Times New Roman"/>
        </w:rPr>
      </w:pP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Hsiang-Yu Angie WANG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Professor </w:t>
      </w:r>
    </w:p>
    <w:p w:rsidR="0002464E" w:rsidRPr="0002464E" w:rsidRDefault="00F24F36" w:rsidP="0002464E">
      <w:pPr>
        <w:rPr>
          <w:rFonts w:ascii="Century Gothic" w:eastAsia="新細明體" w:hAnsi="Century Gothic" w:cs="Times New Roman"/>
        </w:rPr>
      </w:pPr>
      <w:hyperlink r:id="rId6" w:history="1">
        <w:r w:rsidR="0002464E" w:rsidRPr="0002464E">
          <w:rPr>
            <w:rFonts w:ascii="Century Gothic" w:eastAsia="新細明體" w:hAnsi="Century Gothic" w:cs="Times New Roman"/>
            <w:color w:val="8F8F8F"/>
            <w:u w:val="single"/>
          </w:rPr>
          <w:t>hywang@ess.nthu.edu.tw</w:t>
        </w:r>
      </w:hyperlink>
      <w:r w:rsidR="0002464E" w:rsidRPr="0002464E">
        <w:rPr>
          <w:rFonts w:ascii="Century Gothic" w:eastAsia="新細明體" w:hAnsi="Century Gothic" w:cs="Times New Roman"/>
        </w:rPr>
        <w:t xml:space="preserve">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Department of Engineering and System Science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NTHU</w:t>
      </w:r>
    </w:p>
    <w:p w:rsidR="0002464E" w:rsidRPr="0002464E" w:rsidRDefault="0002464E" w:rsidP="0002464E">
      <w:pPr>
        <w:rPr>
          <w:rFonts w:ascii="Century Gothic" w:eastAsia="新細明體" w:hAnsi="Century Gothic" w:cs="Times New Roman"/>
        </w:rPr>
      </w:pPr>
    </w:p>
    <w:p w:rsidR="0002464E" w:rsidRPr="0002464E" w:rsidRDefault="0002464E" w:rsidP="0002464E">
      <w:pPr>
        <w:rPr>
          <w:rFonts w:ascii="Century Gothic" w:eastAsia="新細明體" w:hAnsi="Century Gothic" w:cs="Times New Roman"/>
          <w:shd w:val="clear" w:color="auto" w:fill="C0FFFB"/>
        </w:rPr>
      </w:pPr>
      <w:r w:rsidRPr="0002464E">
        <w:rPr>
          <w:rFonts w:ascii="Century Gothic" w:eastAsia="新細明體" w:hAnsi="Century Gothic" w:cs="Times New Roman"/>
          <w:shd w:val="clear" w:color="auto" w:fill="C0FFFB"/>
        </w:rPr>
        <w:t xml:space="preserve">Expertise: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 Microfluidic systems for biological/medical applications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 Electrochemical/Electric Impedance Analysis for single cells or biofilm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Application of microorganisms on environment remediation and waste treatment</w:t>
      </w:r>
    </w:p>
    <w:p w:rsidR="0002464E" w:rsidRPr="0002464E" w:rsidRDefault="0002464E" w:rsidP="0002464E">
      <w:pPr>
        <w:rPr>
          <w:rFonts w:ascii="Century Gothic" w:eastAsia="新細明體" w:hAnsi="Century Gothic" w:cs="Times New Roman"/>
        </w:rPr>
      </w:pPr>
    </w:p>
    <w:p w:rsidR="0002464E" w:rsidRPr="0002464E" w:rsidRDefault="0002464E" w:rsidP="0002464E">
      <w:pPr>
        <w:rPr>
          <w:rFonts w:ascii="Century Gothic" w:eastAsia="新細明體" w:hAnsi="Century Gothic" w:cs="Times New Roman"/>
          <w:shd w:val="clear" w:color="auto" w:fill="C0FFFB"/>
        </w:rPr>
      </w:pPr>
      <w:r w:rsidRPr="0002464E">
        <w:rPr>
          <w:rFonts w:ascii="Century Gothic" w:eastAsia="新細明體" w:hAnsi="Century Gothic" w:cs="Times New Roman"/>
          <w:shd w:val="clear" w:color="auto" w:fill="C0FFFB"/>
        </w:rPr>
        <w:t xml:space="preserve">Research Intro: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The motto of Prof. Wang’s research </w:t>
      </w:r>
      <w:proofErr w:type="spellStart"/>
      <w:r w:rsidRPr="0002464E">
        <w:rPr>
          <w:rFonts w:ascii="Century Gothic" w:eastAsia="新細明體" w:hAnsi="Century Gothic" w:cs="Times New Roman"/>
        </w:rPr>
        <w:t>is“Development</w:t>
      </w:r>
      <w:proofErr w:type="spellEnd"/>
      <w:r w:rsidRPr="0002464E">
        <w:rPr>
          <w:rFonts w:ascii="Century Gothic" w:eastAsia="新細明體" w:hAnsi="Century Gothic" w:cs="Times New Roman"/>
        </w:rPr>
        <w:t xml:space="preserve"> and application of novel detection technologies for improving the health of the human and the environments”. Her research group has developed microfluidic droplet systems for cellular content analysis, rapid cell screening, cell-cell/-pathogen interaction, and cell-pollutants interaction. Several platforms for non-invasive and rapid detections of microorganism cellular contents are also established and these platforms include on-chip optical, electrochemical, and dielectric analysis. Current research topics include (1) Rapid production and noninvasive dielectric analysis for organoids, (2) Removal of solid and soluble pollutants in water bodies using microorganisms, (3) Novel and selective electrochemical/dielectric sensors for human metabolites and environmental pollutants based on metal catalysts.</w:t>
      </w:r>
    </w:p>
    <w:p w:rsidR="0002464E" w:rsidRPr="0002464E" w:rsidRDefault="0002464E" w:rsidP="0002464E">
      <w:pPr>
        <w:rPr>
          <w:rFonts w:ascii="Century Gothic" w:eastAsia="新細明體" w:hAnsi="Century Gothic" w:cs="Times New Roman"/>
        </w:rPr>
      </w:pPr>
    </w:p>
    <w:p w:rsidR="0002464E" w:rsidRPr="0002464E" w:rsidRDefault="0002464E" w:rsidP="0002464E">
      <w:pPr>
        <w:rPr>
          <w:rFonts w:ascii="Century Gothic" w:eastAsia="新細明體" w:hAnsi="Century Gothic" w:cs="Times New Roman"/>
          <w:shd w:val="clear" w:color="auto" w:fill="C0FFFB"/>
        </w:rPr>
      </w:pPr>
      <w:r w:rsidRPr="0002464E">
        <w:rPr>
          <w:rFonts w:ascii="Century Gothic" w:eastAsia="新細明體" w:hAnsi="Century Gothic" w:cs="Times New Roman"/>
          <w:shd w:val="clear" w:color="auto" w:fill="C0FFFB"/>
        </w:rPr>
        <w:t xml:space="preserve">Looking for collaborators in: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 Statistic models or big data application in (a)interpreting data produced by microfluidic systems, or (b) designing lab-on-a-chip systems for effective screening of experiment factors.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 Integration of microfluidic system and current analytical instruments.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 Microbiota and metabolome analysis. </w:t>
      </w: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rPr>
        <w:t xml:space="preserve">• Organ-on-a-chip or miniature organ </w:t>
      </w:r>
      <w:bookmarkStart w:id="0" w:name="_GoBack"/>
      <w:bookmarkEnd w:id="0"/>
      <w:r w:rsidRPr="0002464E">
        <w:rPr>
          <w:rFonts w:ascii="Century Gothic" w:eastAsia="新細明體" w:hAnsi="Century Gothic" w:cs="Times New Roman"/>
        </w:rPr>
        <w:t>models.</w:t>
      </w:r>
    </w:p>
    <w:p w:rsidR="0002464E" w:rsidRPr="0002464E" w:rsidRDefault="0002464E" w:rsidP="0002464E">
      <w:pPr>
        <w:rPr>
          <w:rFonts w:ascii="Century Gothic" w:eastAsia="新細明體" w:hAnsi="Century Gothic" w:cs="Times New Roman"/>
        </w:rPr>
      </w:pPr>
    </w:p>
    <w:p w:rsidR="0002464E" w:rsidRPr="0002464E" w:rsidRDefault="0002464E" w:rsidP="0002464E">
      <w:pPr>
        <w:rPr>
          <w:rFonts w:ascii="Century Gothic" w:eastAsia="新細明體" w:hAnsi="Century Gothic" w:cs="Times New Roman"/>
        </w:rPr>
      </w:pPr>
      <w:r w:rsidRPr="0002464E">
        <w:rPr>
          <w:rFonts w:ascii="Century Gothic" w:eastAsia="新細明體" w:hAnsi="Century Gothic" w:cs="Times New Roman"/>
          <w:shd w:val="clear" w:color="auto" w:fill="C0FFFB"/>
        </w:rPr>
        <w:t>Recruiting</w:t>
      </w:r>
      <w:r w:rsidR="00C61319">
        <w:rPr>
          <w:rFonts w:ascii="Century Gothic" w:eastAsia="新細明體" w:hAnsi="Century Gothic" w:cs="Times New Roman" w:hint="eastAsia"/>
          <w:shd w:val="clear" w:color="auto" w:fill="C0FFFB"/>
        </w:rPr>
        <w:t xml:space="preserve"> D</w:t>
      </w:r>
      <w:r w:rsidR="00C61319">
        <w:rPr>
          <w:rFonts w:ascii="Century Gothic" w:eastAsia="新細明體" w:hAnsi="Century Gothic" w:cs="Times New Roman"/>
          <w:shd w:val="clear" w:color="auto" w:fill="C0FFFB"/>
        </w:rPr>
        <w:t>ual</w:t>
      </w:r>
      <w:r w:rsidRPr="0002464E">
        <w:rPr>
          <w:rFonts w:ascii="Century Gothic" w:eastAsia="新細明體" w:hAnsi="Century Gothic" w:cs="Times New Roman"/>
          <w:shd w:val="clear" w:color="auto" w:fill="C0FFFB"/>
        </w:rPr>
        <w:t xml:space="preserve"> </w:t>
      </w:r>
      <w:proofErr w:type="spellStart"/>
      <w:r w:rsidRPr="0002464E">
        <w:rPr>
          <w:rFonts w:ascii="Century Gothic" w:eastAsia="新細明體" w:hAnsi="Century Gothic" w:cs="Times New Roman"/>
          <w:shd w:val="clear" w:color="auto" w:fill="C0FFFB"/>
        </w:rPr>
        <w:t>Ph.D</w:t>
      </w:r>
      <w:proofErr w:type="spellEnd"/>
      <w:r w:rsidRPr="0002464E">
        <w:rPr>
          <w:rFonts w:ascii="Century Gothic" w:eastAsia="新細明體" w:hAnsi="Century Gothic" w:cs="Times New Roman"/>
          <w:shd w:val="clear" w:color="auto" w:fill="C0FFFB"/>
        </w:rPr>
        <w:t xml:space="preserve"> student:</w:t>
      </w:r>
      <w:r w:rsidRPr="0002464E">
        <w:rPr>
          <w:rFonts w:ascii="Century Gothic" w:eastAsia="新細明體" w:hAnsi="Century Gothic" w:cs="Times New Roman"/>
        </w:rPr>
        <w:t xml:space="preserve"> Yes. </w:t>
      </w:r>
    </w:p>
    <w:p w:rsidR="00C61319" w:rsidRPr="0002464E" w:rsidRDefault="00C61319" w:rsidP="00C61319">
      <w:pPr>
        <w:rPr>
          <w:rFonts w:ascii="Century Gothic" w:eastAsia="新細明體" w:hAnsi="Century Gothic" w:cs="Times New Roman"/>
        </w:rPr>
      </w:pPr>
      <w:r w:rsidRPr="0002464E">
        <w:rPr>
          <w:rFonts w:ascii="Century Gothic" w:eastAsia="新細明體" w:hAnsi="Century Gothic" w:cs="Times New Roman"/>
          <w:shd w:val="clear" w:color="auto" w:fill="C0FFFB"/>
        </w:rPr>
        <w:t>Recruiting</w:t>
      </w:r>
      <w:r>
        <w:rPr>
          <w:rFonts w:ascii="Century Gothic" w:eastAsia="新細明體" w:hAnsi="Century Gothic" w:cs="Times New Roman" w:hint="eastAsia"/>
          <w:shd w:val="clear" w:color="auto" w:fill="C0FFFB"/>
        </w:rPr>
        <w:t xml:space="preserve"> </w:t>
      </w:r>
      <w:r>
        <w:rPr>
          <w:rFonts w:ascii="Century Gothic" w:eastAsia="新細明體" w:hAnsi="Century Gothic" w:cs="Times New Roman"/>
          <w:shd w:val="clear" w:color="auto" w:fill="C0FFFB"/>
        </w:rPr>
        <w:t>Joint-</w:t>
      </w:r>
      <w:proofErr w:type="spellStart"/>
      <w:r>
        <w:rPr>
          <w:rFonts w:ascii="Century Gothic" w:eastAsia="新細明體" w:hAnsi="Century Gothic" w:cs="Times New Roman"/>
          <w:shd w:val="clear" w:color="auto" w:fill="C0FFFB"/>
        </w:rPr>
        <w:t>Supervsion</w:t>
      </w:r>
      <w:proofErr w:type="spellEnd"/>
      <w:r w:rsidRPr="0002464E">
        <w:rPr>
          <w:rFonts w:ascii="Century Gothic" w:eastAsia="新細明體" w:hAnsi="Century Gothic" w:cs="Times New Roman"/>
          <w:shd w:val="clear" w:color="auto" w:fill="C0FFFB"/>
        </w:rPr>
        <w:t xml:space="preserve"> student:</w:t>
      </w:r>
      <w:r w:rsidRPr="0002464E">
        <w:rPr>
          <w:rFonts w:ascii="Century Gothic" w:eastAsia="新細明體" w:hAnsi="Century Gothic" w:cs="Times New Roman"/>
        </w:rPr>
        <w:t xml:space="preserve"> Yes. </w:t>
      </w:r>
    </w:p>
    <w:p w:rsidR="00C61319" w:rsidRPr="0002464E" w:rsidRDefault="00C61319" w:rsidP="0002464E">
      <w:pPr>
        <w:rPr>
          <w:rFonts w:ascii="Century Gothic" w:eastAsia="新細明體" w:hAnsi="Century Gothic" w:cs="Times New Roman" w:hint="eastAsia"/>
        </w:rPr>
      </w:pPr>
    </w:p>
    <w:p w:rsidR="0002464E" w:rsidRPr="0002464E" w:rsidRDefault="0002464E" w:rsidP="0002464E">
      <w:pPr>
        <w:rPr>
          <w:rFonts w:ascii="Century Gothic" w:eastAsia="新細明體" w:hAnsi="Century Gothic" w:cs="Times New Roman"/>
          <w:shd w:val="clear" w:color="auto" w:fill="C0FFFB"/>
        </w:rPr>
      </w:pPr>
      <w:r w:rsidRPr="0002464E">
        <w:rPr>
          <w:rFonts w:ascii="Century Gothic" w:eastAsia="新細明體" w:hAnsi="Century Gothic" w:cs="Times New Roman"/>
          <w:shd w:val="clear" w:color="auto" w:fill="C0FFFB"/>
        </w:rPr>
        <w:t>*** Picture: Optional</w:t>
      </w:r>
    </w:p>
    <w:p w:rsidR="00443BFD" w:rsidRDefault="00443BFD"/>
    <w:sectPr w:rsidR="00443BFD" w:rsidSect="00C51157">
      <w:footerReference w:type="default" r:id="rId7"/>
      <w:pgSz w:w="11906" w:h="16838"/>
      <w:pgMar w:top="397" w:right="720" w:bottom="397" w:left="720"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F36" w:rsidRDefault="00F24F36">
      <w:r>
        <w:separator/>
      </w:r>
    </w:p>
  </w:endnote>
  <w:endnote w:type="continuationSeparator" w:id="0">
    <w:p w:rsidR="00F24F36" w:rsidRDefault="00F2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2886"/>
      <w:docPartObj>
        <w:docPartGallery w:val="Page Numbers (Bottom of Page)"/>
        <w:docPartUnique/>
      </w:docPartObj>
    </w:sdtPr>
    <w:sdtEndPr/>
    <w:sdtContent>
      <w:p w:rsidR="00FB7B2E" w:rsidRDefault="0002464E">
        <w:pPr>
          <w:pStyle w:val="1"/>
          <w:jc w:val="center"/>
        </w:pPr>
        <w:r>
          <w:fldChar w:fldCharType="begin"/>
        </w:r>
        <w:r>
          <w:instrText>PAGE   \* MERGEFORMAT</w:instrText>
        </w:r>
        <w:r>
          <w:fldChar w:fldCharType="separate"/>
        </w:r>
        <w:r w:rsidR="00C61319" w:rsidRPr="00C61319">
          <w:rPr>
            <w:noProof/>
            <w:lang w:val="zh-TW"/>
          </w:rPr>
          <w:t>1</w:t>
        </w:r>
        <w:r>
          <w:fldChar w:fldCharType="end"/>
        </w:r>
      </w:p>
    </w:sdtContent>
  </w:sdt>
  <w:p w:rsidR="00FB7B2E" w:rsidRDefault="00F24F36">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F36" w:rsidRDefault="00F24F36">
      <w:r>
        <w:separator/>
      </w:r>
    </w:p>
  </w:footnote>
  <w:footnote w:type="continuationSeparator" w:id="0">
    <w:p w:rsidR="00F24F36" w:rsidRDefault="00F24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4E"/>
    <w:rsid w:val="0002464E"/>
    <w:rsid w:val="00443BFD"/>
    <w:rsid w:val="00690A2A"/>
    <w:rsid w:val="00C61319"/>
    <w:rsid w:val="00F24F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78C5"/>
  <w15:chartTrackingRefBased/>
  <w15:docId w15:val="{B9AB0FBF-2161-4DFC-ABD6-352045B3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頁尾1"/>
    <w:basedOn w:val="a"/>
    <w:next w:val="a3"/>
    <w:link w:val="a4"/>
    <w:uiPriority w:val="99"/>
    <w:unhideWhenUsed/>
    <w:rsid w:val="0002464E"/>
    <w:pPr>
      <w:tabs>
        <w:tab w:val="center" w:pos="4153"/>
        <w:tab w:val="right" w:pos="8306"/>
      </w:tabs>
      <w:snapToGrid w:val="0"/>
    </w:pPr>
    <w:rPr>
      <w:sz w:val="20"/>
      <w:szCs w:val="20"/>
    </w:rPr>
  </w:style>
  <w:style w:type="character" w:customStyle="1" w:styleId="a4">
    <w:name w:val="頁尾 字元"/>
    <w:basedOn w:val="a0"/>
    <w:link w:val="1"/>
    <w:uiPriority w:val="99"/>
    <w:rsid w:val="0002464E"/>
    <w:rPr>
      <w:sz w:val="20"/>
      <w:szCs w:val="20"/>
    </w:rPr>
  </w:style>
  <w:style w:type="paragraph" w:styleId="a3">
    <w:name w:val="footer"/>
    <w:basedOn w:val="a"/>
    <w:link w:val="10"/>
    <w:uiPriority w:val="99"/>
    <w:semiHidden/>
    <w:unhideWhenUsed/>
    <w:rsid w:val="0002464E"/>
    <w:pPr>
      <w:tabs>
        <w:tab w:val="center" w:pos="4153"/>
        <w:tab w:val="right" w:pos="8306"/>
      </w:tabs>
      <w:snapToGrid w:val="0"/>
    </w:pPr>
    <w:rPr>
      <w:sz w:val="20"/>
      <w:szCs w:val="20"/>
    </w:rPr>
  </w:style>
  <w:style w:type="character" w:customStyle="1" w:styleId="10">
    <w:name w:val="頁尾 字元1"/>
    <w:basedOn w:val="a0"/>
    <w:link w:val="a3"/>
    <w:uiPriority w:val="99"/>
    <w:semiHidden/>
    <w:rsid w:val="0002464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ywang@ess.nthu.edu.t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1530</Characters>
  <Application>Microsoft Office Word</Application>
  <DocSecurity>0</DocSecurity>
  <Lines>40</Lines>
  <Paragraphs>24</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nthu</cp:lastModifiedBy>
  <cp:revision>3</cp:revision>
  <dcterms:created xsi:type="dcterms:W3CDTF">2022-11-23T02:24:00Z</dcterms:created>
  <dcterms:modified xsi:type="dcterms:W3CDTF">2022-11-23T02:25:00Z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2a4df9b0441d298238f33e578658bd0ca9a27594ed6eac13f6d6e577a010158d</vt:lpwstr>
  </property>
</Properties>
</file>